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DCA" w14:textId="553268F4" w:rsidR="003F0B53" w:rsidRPr="000A638D" w:rsidRDefault="003F0B53" w:rsidP="00B32CD6">
      <w:pPr>
        <w:pStyle w:val="Tijeloteksta"/>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46155D85" w14:textId="71A5FEF5" w:rsidR="00783F60" w:rsidRDefault="00783F60" w:rsidP="003F0B53">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(r</w:t>
      </w:r>
      <w:r w:rsidR="00A7146E" w:rsidRPr="000A638D">
        <w:rPr>
          <w:rFonts w:ascii="Calibri" w:hAnsi="Calibri" w:cs="Calibri"/>
          <w:b/>
          <w:bCs/>
          <w:i/>
          <w:iCs/>
          <w:sz w:val="24"/>
          <w:szCs w:val="24"/>
          <w:lang w:eastAsia="hr-HR" w:bidi="hr-HR"/>
        </w:rPr>
        <w:t>eferentni broj</w:t>
      </w:r>
      <w:r>
        <w:rPr>
          <w:rFonts w:ascii="Calibri" w:hAnsi="Calibri" w:cs="Calibri"/>
          <w:b/>
          <w:bCs/>
          <w:i/>
          <w:iCs/>
          <w:sz w:val="24"/>
          <w:szCs w:val="24"/>
          <w:lang w:eastAsia="hr-HR" w:bidi="hr-HR"/>
        </w:rPr>
        <w:t>:</w:t>
      </w:r>
      <w:r w:rsidR="00A7146E" w:rsidRPr="000A638D">
        <w:rPr>
          <w:rFonts w:ascii="Calibri" w:hAnsi="Calibri" w:cs="Calibri"/>
          <w:b/>
          <w:bCs/>
          <w:i/>
          <w:iCs/>
          <w:sz w:val="24"/>
          <w:szCs w:val="24"/>
          <w:lang w:eastAsia="hr-HR" w:bidi="hr-HR"/>
        </w:rPr>
        <w:t xml:space="preserve"> </w:t>
      </w:r>
      <w:r w:rsidRPr="00783F60">
        <w:rPr>
          <w:rFonts w:ascii="Calibri" w:hAnsi="Calibri" w:cs="Calibri"/>
          <w:b/>
          <w:bCs/>
          <w:i/>
          <w:iCs/>
          <w:sz w:val="24"/>
          <w:szCs w:val="24"/>
          <w:lang w:eastAsia="hr-HR" w:bidi="hr-HR"/>
        </w:rPr>
        <w:t>SF.3.4.11.03</w:t>
      </w:r>
      <w:r>
        <w:rPr>
          <w:rFonts w:ascii="Calibri" w:hAnsi="Calibri" w:cs="Calibri"/>
          <w:b/>
          <w:bCs/>
          <w:i/>
          <w:iCs/>
          <w:sz w:val="24"/>
          <w:szCs w:val="24"/>
          <w:lang w:eastAsia="hr-HR" w:bidi="hr-HR"/>
        </w:rPr>
        <w:t>)</w:t>
      </w:r>
    </w:p>
    <w:p w14:paraId="2F45B058" w14:textId="39752D66" w:rsidR="00A7146E" w:rsidRPr="000A638D" w:rsidRDefault="00783F60" w:rsidP="003F0B53">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postupak izravne dodjele</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C42993C" w14:textId="2A046CE3" w:rsidR="003F0B53" w:rsidRDefault="00783F60" w:rsidP="003F0B53">
      <w:pPr>
        <w:widowControl w:val="0"/>
        <w:tabs>
          <w:tab w:val="left" w:pos="-1701"/>
          <w:tab w:val="left" w:pos="-1560"/>
        </w:tabs>
        <w:spacing w:after="0" w:line="240" w:lineRule="auto"/>
        <w:jc w:val="center"/>
        <w:rPr>
          <w:rFonts w:ascii="Calibri" w:hAnsi="Calibri" w:cs="Calibri"/>
          <w:b/>
          <w:bCs/>
          <w:i/>
          <w:iCs/>
          <w:sz w:val="24"/>
          <w:szCs w:val="24"/>
          <w:lang w:eastAsia="hr-HR" w:bidi="hr-HR"/>
        </w:rPr>
      </w:pPr>
      <w:r w:rsidRPr="00783F60">
        <w:rPr>
          <w:rFonts w:ascii="Calibri" w:hAnsi="Calibri" w:cs="Calibri"/>
          <w:b/>
          <w:bCs/>
          <w:i/>
          <w:iCs/>
          <w:sz w:val="24"/>
          <w:szCs w:val="24"/>
          <w:lang w:eastAsia="hr-HR" w:bidi="hr-HR"/>
        </w:rPr>
        <w:t>Širenje mreže usluge osobne asistencije</w:t>
      </w:r>
    </w:p>
    <w:p w14:paraId="4553737E" w14:textId="77777777" w:rsidR="00783F60" w:rsidRPr="000A638D" w:rsidRDefault="00783F60"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004FEFF0" w14:textId="0B16C5B7" w:rsidR="00783F60" w:rsidRPr="000A638D" w:rsidRDefault="00783F60" w:rsidP="00783F60">
      <w:pPr>
        <w:widowControl w:val="0"/>
        <w:tabs>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r w:rsidRPr="00454378">
        <w:rPr>
          <w:rFonts w:ascii="Calibri" w:hAnsi="Calibri" w:cs="Calibri"/>
          <w:b/>
          <w:bCs/>
          <w:sz w:val="24"/>
          <w:szCs w:val="24"/>
          <w:lang w:eastAsia="hr-HR" w:bidi="hr-HR"/>
        </w:rPr>
        <w:t xml:space="preserve">Ministarstvo rada, mirovinskoga sustava, obitelji i socijalne politike, Uprava za programe i projekte, </w:t>
      </w:r>
      <w:r w:rsidR="00F84CF1">
        <w:rPr>
          <w:rFonts w:ascii="Calibri" w:hAnsi="Calibri" w:cs="Calibri"/>
          <w:b/>
          <w:bCs/>
          <w:sz w:val="24"/>
          <w:szCs w:val="24"/>
          <w:lang w:eastAsia="hr-HR" w:bidi="hr-HR"/>
        </w:rPr>
        <w:t xml:space="preserve">Trg Nevenke </w:t>
      </w:r>
      <w:proofErr w:type="spellStart"/>
      <w:r w:rsidR="00F84CF1">
        <w:rPr>
          <w:rFonts w:ascii="Calibri" w:hAnsi="Calibri" w:cs="Calibri"/>
          <w:b/>
          <w:bCs/>
          <w:sz w:val="24"/>
          <w:szCs w:val="24"/>
          <w:lang w:eastAsia="hr-HR" w:bidi="hr-HR"/>
        </w:rPr>
        <w:t>Topalušić</w:t>
      </w:r>
      <w:proofErr w:type="spellEnd"/>
      <w:r w:rsidR="00F84CF1">
        <w:rPr>
          <w:rFonts w:ascii="Calibri" w:hAnsi="Calibri" w:cs="Calibri"/>
          <w:b/>
          <w:bCs/>
          <w:sz w:val="24"/>
          <w:szCs w:val="24"/>
          <w:lang w:eastAsia="hr-HR" w:bidi="hr-HR"/>
        </w:rPr>
        <w:t xml:space="preserve"> 1</w:t>
      </w:r>
      <w:r w:rsidR="005353EC">
        <w:rPr>
          <w:rFonts w:ascii="Calibri" w:hAnsi="Calibri" w:cs="Calibri"/>
          <w:b/>
          <w:bCs/>
          <w:sz w:val="24"/>
          <w:szCs w:val="24"/>
          <w:lang w:eastAsia="hr-HR" w:bidi="hr-HR"/>
        </w:rPr>
        <w:t xml:space="preserve">, </w:t>
      </w:r>
      <w:r w:rsidRPr="00454378">
        <w:rPr>
          <w:rFonts w:ascii="Calibri" w:hAnsi="Calibri" w:cs="Calibri"/>
          <w:b/>
          <w:bCs/>
          <w:sz w:val="24"/>
          <w:szCs w:val="24"/>
          <w:lang w:eastAsia="hr-HR" w:bidi="hr-HR"/>
        </w:rPr>
        <w:t>10 000 Zagreb, OIB: 53969486500</w:t>
      </w:r>
      <w:r w:rsidRPr="008B107E">
        <w:rPr>
          <w:rFonts w:ascii="Calibri" w:hAnsi="Calibri" w:cs="Calibri"/>
          <w:sz w:val="24"/>
          <w:szCs w:val="24"/>
          <w:lang w:eastAsia="hr-HR" w:bidi="hr-HR"/>
        </w:rPr>
        <w:t xml:space="preserve"> </w:t>
      </w:r>
      <w:r w:rsidR="00F84CF1">
        <w:rPr>
          <w:rFonts w:ascii="Calibri" w:hAnsi="Calibri" w:cs="Calibri"/>
          <w:sz w:val="24"/>
          <w:szCs w:val="24"/>
          <w:lang w:eastAsia="hr-HR" w:bidi="hr-HR"/>
        </w:rPr>
        <w:t>(</w:t>
      </w:r>
      <w:r w:rsidRPr="000A638D">
        <w:rPr>
          <w:rFonts w:ascii="Calibri" w:hAnsi="Calibri" w:cs="Calibri"/>
          <w:sz w:val="24"/>
          <w:szCs w:val="24"/>
          <w:lang w:eastAsia="hr-HR" w:bidi="hr-HR"/>
        </w:rPr>
        <w:t>Posredničko tijelo razine 1</w:t>
      </w:r>
      <w:r w:rsidR="003841D0">
        <w:rPr>
          <w:rFonts w:ascii="Calibri" w:hAnsi="Calibri" w:cs="Calibri"/>
          <w:sz w:val="24"/>
          <w:szCs w:val="24"/>
          <w:lang w:eastAsia="hr-HR" w:bidi="hr-HR"/>
        </w:rPr>
        <w:t xml:space="preserve">, </w:t>
      </w:r>
      <w:r w:rsidRPr="000A638D">
        <w:rPr>
          <w:rFonts w:ascii="Calibri" w:hAnsi="Calibri" w:cs="Calibri"/>
          <w:sz w:val="24"/>
          <w:szCs w:val="24"/>
          <w:lang w:eastAsia="hr-HR" w:bidi="hr-HR"/>
        </w:rPr>
        <w:t>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5C84317" w14:textId="77777777" w:rsidR="00783F60" w:rsidRPr="000A638D" w:rsidRDefault="00783F60" w:rsidP="00783F60">
      <w:pPr>
        <w:widowControl w:val="0"/>
        <w:tabs>
          <w:tab w:val="left" w:pos="4590"/>
        </w:tabs>
        <w:spacing w:after="0" w:line="240" w:lineRule="auto"/>
        <w:jc w:val="both"/>
        <w:rPr>
          <w:rFonts w:ascii="Calibri" w:hAnsi="Calibri" w:cs="Calibri"/>
          <w:sz w:val="24"/>
          <w:szCs w:val="24"/>
          <w:lang w:eastAsia="hr-HR" w:bidi="hr-HR"/>
        </w:rPr>
      </w:pPr>
      <w:r w:rsidRPr="00454378">
        <w:rPr>
          <w:rFonts w:ascii="Calibri" w:hAnsi="Calibri" w:cs="Calibri"/>
          <w:b/>
          <w:bCs/>
          <w:sz w:val="24"/>
          <w:szCs w:val="24"/>
          <w:lang w:eastAsia="hr-HR" w:bidi="hr-HR"/>
        </w:rPr>
        <w:t xml:space="preserve">Hrvatski zavod za zapošljavanje, Ured za financiranje i ugovaranje projekata Europske unije, </w:t>
      </w:r>
      <w:r>
        <w:rPr>
          <w:rFonts w:ascii="Calibri" w:hAnsi="Calibri" w:cs="Calibri"/>
          <w:b/>
          <w:bCs/>
          <w:sz w:val="24"/>
          <w:szCs w:val="24"/>
          <w:lang w:eastAsia="hr-HR" w:bidi="hr-HR"/>
        </w:rPr>
        <w:t>Savska cesta 64</w:t>
      </w:r>
      <w:r w:rsidRPr="00454378">
        <w:rPr>
          <w:rFonts w:ascii="Calibri" w:hAnsi="Calibri" w:cs="Calibri"/>
          <w:b/>
          <w:bCs/>
          <w:sz w:val="24"/>
          <w:szCs w:val="24"/>
          <w:lang w:eastAsia="hr-HR" w:bidi="hr-HR"/>
        </w:rPr>
        <w:t xml:space="preserve">, 10 000 Zagreb, OIB: 91547293790 </w:t>
      </w:r>
      <w:r>
        <w:rPr>
          <w:rFonts w:ascii="Calibri" w:hAnsi="Calibri" w:cs="Calibri"/>
          <w:sz w:val="24"/>
          <w:szCs w:val="24"/>
          <w:lang w:eastAsia="hr-HR" w:bidi="hr-HR"/>
        </w:rPr>
        <w:t>(</w:t>
      </w:r>
      <w:r w:rsidRPr="000A638D">
        <w:rPr>
          <w:rFonts w:ascii="Calibri" w:hAnsi="Calibri" w:cs="Calibri"/>
          <w:sz w:val="24"/>
          <w:szCs w:val="24"/>
          <w:lang w:eastAsia="hr-HR" w:bidi="hr-HR"/>
        </w:rPr>
        <w:t xml:space="preserve">Posredničko tijelo razine 2,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7616E380" w14:textId="6D09B128" w:rsidR="00783F60" w:rsidRDefault="00783F60" w:rsidP="003F0B53">
      <w:pPr>
        <w:widowControl w:val="0"/>
        <w:spacing w:after="0" w:line="240" w:lineRule="auto"/>
        <w:rPr>
          <w:rFonts w:ascii="Calibri" w:hAnsi="Calibri" w:cs="Calibri"/>
          <w:sz w:val="24"/>
          <w:szCs w:val="24"/>
          <w:lang w:eastAsia="hr-HR" w:bidi="hr-HR"/>
        </w:rPr>
      </w:pPr>
      <w:r w:rsidRPr="00783F60">
        <w:rPr>
          <w:rFonts w:ascii="Calibri" w:hAnsi="Calibri" w:cs="Calibri"/>
          <w:b/>
          <w:bCs/>
          <w:sz w:val="24"/>
          <w:szCs w:val="24"/>
          <w:lang w:eastAsia="hr-HR" w:bidi="hr-HR"/>
        </w:rPr>
        <w:t xml:space="preserve">Ministarstvo rada, mirovinskoga sustava, obitelji i socijalne politike, </w:t>
      </w:r>
      <w:r w:rsidR="00092902">
        <w:rPr>
          <w:rFonts w:ascii="Calibri" w:hAnsi="Calibri" w:cs="Calibri"/>
          <w:b/>
          <w:bCs/>
          <w:sz w:val="24"/>
          <w:szCs w:val="24"/>
          <w:lang w:eastAsia="hr-HR" w:bidi="hr-HR"/>
        </w:rPr>
        <w:t xml:space="preserve">Zavod za socijalni rad, </w:t>
      </w:r>
      <w:r w:rsidRPr="00CE17B8">
        <w:rPr>
          <w:rFonts w:ascii="Calibri" w:hAnsi="Calibri" w:cs="Calibri"/>
          <w:b/>
          <w:bCs/>
          <w:sz w:val="24"/>
          <w:szCs w:val="24"/>
          <w:lang w:eastAsia="hr-HR" w:bidi="hr-HR"/>
        </w:rPr>
        <w:t xml:space="preserve">Trg Nevenke </w:t>
      </w:r>
      <w:proofErr w:type="spellStart"/>
      <w:r w:rsidRPr="00CE17B8">
        <w:rPr>
          <w:rFonts w:ascii="Calibri" w:hAnsi="Calibri" w:cs="Calibri"/>
          <w:b/>
          <w:bCs/>
          <w:sz w:val="24"/>
          <w:szCs w:val="24"/>
          <w:lang w:eastAsia="hr-HR" w:bidi="hr-HR"/>
        </w:rPr>
        <w:t>Topalušić</w:t>
      </w:r>
      <w:proofErr w:type="spellEnd"/>
      <w:r w:rsidRPr="00783F60">
        <w:rPr>
          <w:rFonts w:ascii="Calibri" w:hAnsi="Calibri" w:cs="Calibri"/>
          <w:b/>
          <w:bCs/>
          <w:sz w:val="24"/>
          <w:szCs w:val="24"/>
          <w:lang w:eastAsia="hr-HR" w:bidi="hr-HR"/>
        </w:rPr>
        <w:t xml:space="preserve"> 1,</w:t>
      </w:r>
      <w:r>
        <w:rPr>
          <w:rFonts w:ascii="Calibri" w:hAnsi="Calibri" w:cs="Calibri"/>
          <w:sz w:val="24"/>
          <w:szCs w:val="24"/>
          <w:lang w:eastAsia="hr-HR" w:bidi="hr-HR"/>
        </w:rPr>
        <w:t xml:space="preserve"> </w:t>
      </w:r>
      <w:r w:rsidRPr="00A62B3C">
        <w:rPr>
          <w:b/>
          <w:bCs/>
          <w:sz w:val="24"/>
          <w:szCs w:val="24"/>
        </w:rPr>
        <w:t>10 000 Zagreb</w:t>
      </w:r>
    </w:p>
    <w:p w14:paraId="1CA38040" w14:textId="77777777" w:rsidR="00783F60" w:rsidRDefault="00783F60" w:rsidP="003F0B53">
      <w:pPr>
        <w:widowControl w:val="0"/>
        <w:tabs>
          <w:tab w:val="left" w:pos="4590"/>
        </w:tabs>
        <w:spacing w:after="0" w:line="240" w:lineRule="auto"/>
        <w:rPr>
          <w:rFonts w:ascii="Calibri" w:hAnsi="Calibri" w:cs="Calibri"/>
          <w:sz w:val="24"/>
          <w:szCs w:val="24"/>
          <w:lang w:eastAsia="hr-HR" w:bidi="hr-HR"/>
        </w:rPr>
      </w:pPr>
      <w:r w:rsidRPr="00783F60">
        <w:rPr>
          <w:rFonts w:ascii="Calibri" w:hAnsi="Calibri" w:cs="Calibri"/>
          <w:sz w:val="24"/>
          <w:szCs w:val="24"/>
          <w:lang w:eastAsia="hr-HR" w:bidi="hr-HR"/>
        </w:rPr>
        <w:t>Tijelo državne uprave</w:t>
      </w:r>
    </w:p>
    <w:p w14:paraId="165FD61B" w14:textId="49DAF4F0"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OIB</w:t>
      </w:r>
      <w:r w:rsidR="00783F60">
        <w:rPr>
          <w:rFonts w:ascii="Calibri" w:hAnsi="Calibri" w:cs="Calibri"/>
          <w:sz w:val="24"/>
          <w:szCs w:val="24"/>
          <w:lang w:eastAsia="hr-HR" w:bidi="hr-HR"/>
        </w:rPr>
        <w:t xml:space="preserve">: </w:t>
      </w:r>
      <w:r w:rsidR="00783F60" w:rsidRPr="00783F60">
        <w:rPr>
          <w:rFonts w:ascii="Calibri" w:hAnsi="Calibri" w:cs="Calibri"/>
          <w:sz w:val="24"/>
          <w:szCs w:val="24"/>
          <w:lang w:eastAsia="hr-HR" w:bidi="hr-HR"/>
        </w:rPr>
        <w:t>53969486500</w:t>
      </w: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2E209493" w14:textId="77777777" w:rsidR="00EB6BBB" w:rsidRPr="000A638D" w:rsidRDefault="00EB6BBB" w:rsidP="00EB6BBB">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Propisi primjenjivi na upravljanje i korištenje sredstava Europskog socijalnog fonda plus 2021. - 2027. (ESF+).</w:t>
      </w:r>
    </w:p>
    <w:p w14:paraId="32F0980E" w14:textId="77777777" w:rsidR="00EB6BBB" w:rsidRPr="00154F81" w:rsidRDefault="00EB6BBB" w:rsidP="00EB6BBB">
      <w:pPr>
        <w:pStyle w:val="Odlomakpopisa"/>
        <w:numPr>
          <w:ilvl w:val="0"/>
          <w:numId w:val="32"/>
        </w:numPr>
        <w:jc w:val="both"/>
        <w:rPr>
          <w:rFonts w:ascii="Calibri" w:hAnsi="Calibri" w:cs="Calibri"/>
          <w:sz w:val="24"/>
          <w:szCs w:val="24"/>
        </w:rPr>
      </w:pPr>
      <w:r w:rsidRPr="00154F81">
        <w:rPr>
          <w:rFonts w:ascii="Calibri" w:hAnsi="Calibri" w:cs="Calibri"/>
          <w:sz w:val="24"/>
          <w:szCs w:val="24"/>
        </w:rPr>
        <w:t>Ugovor o Europskoj uniji (pročišćena verzija; 2016/C 202/01; 07. lipnja 2016.)</w:t>
      </w:r>
    </w:p>
    <w:p w14:paraId="530623F5" w14:textId="77777777" w:rsidR="00EB6BBB" w:rsidRPr="00154F81" w:rsidRDefault="00EB6BBB" w:rsidP="00EB6BBB">
      <w:pPr>
        <w:pStyle w:val="Odlomakpopisa"/>
        <w:numPr>
          <w:ilvl w:val="0"/>
          <w:numId w:val="32"/>
        </w:numPr>
        <w:jc w:val="both"/>
        <w:rPr>
          <w:rFonts w:ascii="Calibri" w:hAnsi="Calibri" w:cs="Calibri"/>
          <w:sz w:val="24"/>
          <w:szCs w:val="24"/>
        </w:rPr>
      </w:pPr>
      <w:r w:rsidRPr="00154F81">
        <w:rPr>
          <w:rFonts w:ascii="Calibri" w:hAnsi="Calibri" w:cs="Calibri"/>
          <w:sz w:val="24"/>
          <w:szCs w:val="24"/>
        </w:rPr>
        <w:t>Ugovor o funkcioniranju Europske unije (pročišćena verzija; 2016/C 202/01; 07. lipnja 2016.)</w:t>
      </w:r>
    </w:p>
    <w:p w14:paraId="2D9E43CC" w14:textId="77777777" w:rsidR="00EB6BBB" w:rsidRDefault="00EB6BBB" w:rsidP="00EB6BBB">
      <w:pPr>
        <w:pStyle w:val="Odlomakpopisa"/>
        <w:numPr>
          <w:ilvl w:val="0"/>
          <w:numId w:val="32"/>
        </w:numPr>
        <w:jc w:val="both"/>
        <w:rPr>
          <w:rFonts w:ascii="Calibri" w:hAnsi="Calibri" w:cs="Calibri"/>
          <w:sz w:val="24"/>
          <w:szCs w:val="24"/>
        </w:rPr>
      </w:pPr>
      <w:r w:rsidRPr="00154F81">
        <w:rPr>
          <w:rFonts w:ascii="Calibri" w:hAnsi="Calibri" w:cs="Calibri"/>
          <w:sz w:val="24"/>
          <w:szCs w:val="24"/>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zajedničkim odredbama) </w:t>
      </w:r>
    </w:p>
    <w:p w14:paraId="2B9BC220" w14:textId="77777777" w:rsidR="00EB6BBB" w:rsidRDefault="00EB6BBB" w:rsidP="00EB6BBB">
      <w:pPr>
        <w:pStyle w:val="Odlomakpopisa"/>
        <w:numPr>
          <w:ilvl w:val="0"/>
          <w:numId w:val="32"/>
        </w:numPr>
        <w:jc w:val="both"/>
        <w:rPr>
          <w:rFonts w:ascii="Calibri" w:hAnsi="Calibri" w:cs="Calibri"/>
          <w:sz w:val="24"/>
          <w:szCs w:val="24"/>
        </w:rPr>
      </w:pPr>
      <w:r w:rsidRPr="00154F81">
        <w:rPr>
          <w:rFonts w:ascii="Calibri" w:hAnsi="Calibri" w:cs="Calibri"/>
          <w:sz w:val="24"/>
          <w:szCs w:val="24"/>
        </w:rPr>
        <w:t>Uredba (EU) 2021/1057 Europskog parlamenta i Vijeća od 24. lipnja 2021. o uspostavi Europskog socijalnog fonda plus (ESF+) i stavljanju izvan snage Uredbe (EU) br. 1296/2013 (Uredba ESF+)</w:t>
      </w:r>
    </w:p>
    <w:p w14:paraId="11731760" w14:textId="77777777" w:rsidR="00EB6BBB" w:rsidRDefault="00EB6BBB" w:rsidP="00EB6BBB">
      <w:pPr>
        <w:pStyle w:val="Odlomakpopisa"/>
        <w:numPr>
          <w:ilvl w:val="0"/>
          <w:numId w:val="32"/>
        </w:numPr>
        <w:jc w:val="both"/>
        <w:rPr>
          <w:rFonts w:ascii="Calibri" w:hAnsi="Calibri" w:cs="Calibri"/>
          <w:sz w:val="24"/>
          <w:szCs w:val="24"/>
        </w:rPr>
      </w:pPr>
      <w:r w:rsidRPr="00154F81">
        <w:rPr>
          <w:rFonts w:ascii="Calibri" w:hAnsi="Calibri" w:cs="Calibri"/>
          <w:sz w:val="24"/>
          <w:szCs w:val="24"/>
        </w:rPr>
        <w:t>Uredba Vijeća (EZ) br. 1466/97 od 7. srpnja 1997. o jačanju nadzora stanja proračuna i nadzora i koordinacije ekonomskih politika</w:t>
      </w:r>
    </w:p>
    <w:p w14:paraId="075477E0" w14:textId="77777777" w:rsidR="00EB6BBB" w:rsidRDefault="00EB6BBB" w:rsidP="00EB6BBB">
      <w:pPr>
        <w:pStyle w:val="Odlomakpopisa"/>
        <w:numPr>
          <w:ilvl w:val="0"/>
          <w:numId w:val="32"/>
        </w:numPr>
        <w:jc w:val="both"/>
        <w:rPr>
          <w:rFonts w:ascii="Calibri" w:hAnsi="Calibri" w:cs="Calibri"/>
          <w:sz w:val="24"/>
          <w:szCs w:val="24"/>
        </w:rPr>
      </w:pPr>
      <w:r w:rsidRPr="00154F81">
        <w:rPr>
          <w:rFonts w:ascii="Calibri" w:hAnsi="Calibri" w:cs="Calibri"/>
          <w:sz w:val="24"/>
          <w:szCs w:val="24"/>
        </w:rPr>
        <w:t xml:space="preserve">Direktiva (EU) 2017/1371 Europskog parlamenta i Vijeća od 05. srpnja 2017. o suzbijanju prijevara počinjenih protiv financijskih interesa Unije kaznenopravnim sredstvima (Direktiva o suzbijanju prijevara) </w:t>
      </w:r>
    </w:p>
    <w:p w14:paraId="4E87701E" w14:textId="77777777" w:rsidR="00EB6BBB" w:rsidRDefault="00EB6BBB" w:rsidP="00EB6BBB">
      <w:pPr>
        <w:pStyle w:val="Odlomakpopisa"/>
        <w:numPr>
          <w:ilvl w:val="0"/>
          <w:numId w:val="32"/>
        </w:numPr>
        <w:jc w:val="both"/>
        <w:rPr>
          <w:rFonts w:ascii="Calibri" w:hAnsi="Calibri" w:cs="Calibri"/>
          <w:sz w:val="24"/>
          <w:szCs w:val="24"/>
        </w:rPr>
      </w:pPr>
      <w:r w:rsidRPr="00154F81">
        <w:rPr>
          <w:rFonts w:ascii="Calibri" w:hAnsi="Calibri" w:cs="Calibri"/>
          <w:sz w:val="24"/>
          <w:szCs w:val="24"/>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3CE4FB07" w14:textId="77777777" w:rsidR="00EB6BBB" w:rsidRDefault="00EB6BBB" w:rsidP="00EB6BBB">
      <w:pPr>
        <w:pStyle w:val="Odlomakpopisa"/>
        <w:numPr>
          <w:ilvl w:val="0"/>
          <w:numId w:val="32"/>
        </w:numPr>
        <w:jc w:val="both"/>
        <w:rPr>
          <w:rFonts w:ascii="Calibri" w:hAnsi="Calibri" w:cs="Calibri"/>
          <w:sz w:val="24"/>
          <w:szCs w:val="24"/>
        </w:rPr>
      </w:pPr>
      <w:r w:rsidRPr="00154F81">
        <w:rPr>
          <w:rFonts w:ascii="Calibri" w:hAnsi="Calibri" w:cs="Calibri"/>
          <w:sz w:val="24"/>
          <w:szCs w:val="24"/>
        </w:rPr>
        <w:t xml:space="preserve">Program Učinkoviti ljudski potencijali 2021.-2027. </w:t>
      </w:r>
    </w:p>
    <w:p w14:paraId="377F0400" w14:textId="77777777" w:rsidR="00EB6BBB" w:rsidRDefault="00EB6BBB" w:rsidP="00EB6BBB">
      <w:pPr>
        <w:pStyle w:val="Odlomakpopisa"/>
        <w:numPr>
          <w:ilvl w:val="0"/>
          <w:numId w:val="32"/>
        </w:numPr>
        <w:jc w:val="both"/>
        <w:rPr>
          <w:rFonts w:ascii="Calibri" w:hAnsi="Calibri" w:cs="Calibri"/>
          <w:sz w:val="24"/>
          <w:szCs w:val="24"/>
        </w:rPr>
      </w:pPr>
      <w:r w:rsidRPr="00154F81">
        <w:rPr>
          <w:rFonts w:ascii="Calibri" w:hAnsi="Calibri" w:cs="Calibri"/>
          <w:sz w:val="24"/>
          <w:szCs w:val="24"/>
        </w:rPr>
        <w:t xml:space="preserve">Zakon o institucionalnom okviru za korištenje fondova Europske unije u Republici Hrvatskoj (NN 116/21) </w:t>
      </w:r>
    </w:p>
    <w:p w14:paraId="1EC94048" w14:textId="77777777" w:rsidR="00EB6BBB" w:rsidRDefault="00EB6BBB" w:rsidP="00EB6BBB">
      <w:pPr>
        <w:pStyle w:val="Odlomakpopisa"/>
        <w:numPr>
          <w:ilvl w:val="0"/>
          <w:numId w:val="32"/>
        </w:numPr>
        <w:jc w:val="both"/>
        <w:rPr>
          <w:rFonts w:ascii="Calibri" w:hAnsi="Calibri" w:cs="Calibri"/>
          <w:sz w:val="24"/>
          <w:szCs w:val="24"/>
        </w:rPr>
      </w:pPr>
      <w:r w:rsidRPr="00154F81">
        <w:rPr>
          <w:rFonts w:ascii="Calibri" w:hAnsi="Calibri" w:cs="Calibri"/>
          <w:sz w:val="24"/>
          <w:szCs w:val="24"/>
        </w:rPr>
        <w:t>Uredba o tijelima u sustavu upravljanja i kontrole korištenja Europskog socijalnog fonda plus u vezi s ciljem »Ulaganje za radna mjesta i rast«, u okviru programa Učinkoviti ljudski potencijali 2021. – 2027. (NN 96/22) (Uredba o tijelima u sustavu upravljanja i kontrole korištenja ESF+)</w:t>
      </w:r>
    </w:p>
    <w:p w14:paraId="29B3BA30" w14:textId="77777777" w:rsidR="00EB6BBB" w:rsidRPr="00206286" w:rsidRDefault="00EB6BBB" w:rsidP="00EB6BBB">
      <w:pPr>
        <w:pStyle w:val="Odlomakpopisa"/>
        <w:numPr>
          <w:ilvl w:val="0"/>
          <w:numId w:val="32"/>
        </w:numPr>
        <w:jc w:val="both"/>
        <w:rPr>
          <w:rStyle w:val="ui-provider"/>
          <w:rFonts w:ascii="Calibri" w:hAnsi="Calibri" w:cs="Calibri"/>
          <w:sz w:val="24"/>
          <w:szCs w:val="24"/>
        </w:rPr>
      </w:pPr>
      <w:r w:rsidRPr="00154F81">
        <w:rPr>
          <w:sz w:val="24"/>
          <w:szCs w:val="24"/>
        </w:rPr>
        <w:t>UREDBA (EU) 2016/679 EUROPSKOG PARLAMENTA I VIJEĆA od 27. travnja 2016. o zaštiti pojedinaca u vezi s obradom osobnih podataka i o slobodnom kretanju takvih podataka te o stavljanju izvan snage Direktive 95/46/EZ</w:t>
      </w:r>
    </w:p>
    <w:p w14:paraId="74957D27" w14:textId="551F0A71" w:rsidR="00363C10" w:rsidRPr="00D77290" w:rsidRDefault="00EC2838" w:rsidP="00CE5793">
      <w:pPr>
        <w:widowControl w:val="0"/>
        <w:numPr>
          <w:ilvl w:val="1"/>
          <w:numId w:val="29"/>
        </w:numPr>
        <w:spacing w:after="0" w:line="240" w:lineRule="auto"/>
        <w:ind w:left="900" w:hanging="540"/>
        <w:jc w:val="both"/>
        <w:rPr>
          <w:rFonts w:ascii="Calibri" w:hAnsi="Calibri" w:cs="Calibri"/>
          <w:sz w:val="24"/>
          <w:szCs w:val="24"/>
          <w:lang w:eastAsia="hr-HR" w:bidi="hr-HR"/>
        </w:rPr>
      </w:pPr>
      <w:r w:rsidRPr="00D77290">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D77290">
        <w:rPr>
          <w:rFonts w:ascii="Calibri" w:hAnsi="Calibri" w:cs="Calibri"/>
          <w:sz w:val="24"/>
          <w:szCs w:val="24"/>
          <w:lang w:eastAsia="hr-HR" w:bidi="hr-HR"/>
        </w:rPr>
        <w:t xml:space="preserve"> Dužnost je svih ugovornih strana provjeriti </w:t>
      </w:r>
      <w:r w:rsidR="004E7829" w:rsidRPr="00D77290">
        <w:rPr>
          <w:rFonts w:ascii="Calibri" w:hAnsi="Calibri" w:cs="Calibri"/>
          <w:sz w:val="24"/>
          <w:szCs w:val="24"/>
          <w:lang w:eastAsia="hr-HR" w:bidi="hr-HR"/>
        </w:rPr>
        <w:lastRenderedPageBreak/>
        <w:t>primjenjivo zakonodavstvo u trenutku poduzimanja određenih radnji, jer će se na isto primijeniti propisi koji su na snazi (važeći) u trenutku postupanja.</w:t>
      </w:r>
    </w:p>
    <w:p w14:paraId="2E13F6E0" w14:textId="585306B0" w:rsidR="00363C10" w:rsidRPr="00D77290" w:rsidRDefault="00EC2838" w:rsidP="00E328B8">
      <w:pPr>
        <w:widowControl w:val="0"/>
        <w:numPr>
          <w:ilvl w:val="1"/>
          <w:numId w:val="29"/>
        </w:numPr>
        <w:spacing w:after="0" w:line="240" w:lineRule="auto"/>
        <w:ind w:left="900" w:hanging="540"/>
        <w:jc w:val="both"/>
        <w:rPr>
          <w:rFonts w:ascii="Calibri" w:hAnsi="Calibri" w:cs="Calibri"/>
          <w:sz w:val="24"/>
          <w:szCs w:val="24"/>
        </w:rPr>
      </w:pPr>
      <w:r w:rsidRPr="00D77290">
        <w:rPr>
          <w:rFonts w:ascii="Calibri" w:hAnsi="Calibri" w:cs="Calibri"/>
          <w:sz w:val="24"/>
          <w:szCs w:val="24"/>
        </w:rPr>
        <w:t xml:space="preserve">Ako naknadne izmjene i dopune propisa ili </w:t>
      </w:r>
      <w:r w:rsidR="008A532C" w:rsidRPr="00D77290">
        <w:rPr>
          <w:rFonts w:ascii="Calibri" w:hAnsi="Calibri" w:cs="Calibri"/>
          <w:sz w:val="24"/>
          <w:szCs w:val="24"/>
        </w:rPr>
        <w:t>drugih</w:t>
      </w:r>
      <w:r w:rsidRPr="00D77290">
        <w:rPr>
          <w:rFonts w:ascii="Calibri" w:hAnsi="Calibri" w:cs="Calibri"/>
          <w:sz w:val="24"/>
          <w:szCs w:val="24"/>
        </w:rPr>
        <w:t xml:space="preserve"> primjenjivih akata koji su bili na snazi u vrijeme sklapanja Ugovora utvrđuju obvezne dodatne ili nove uvjete čija primjena je obvez</w:t>
      </w:r>
      <w:r w:rsidR="006D3927" w:rsidRPr="00D77290">
        <w:rPr>
          <w:rFonts w:ascii="Calibri" w:hAnsi="Calibri" w:cs="Calibri"/>
          <w:sz w:val="24"/>
          <w:szCs w:val="24"/>
        </w:rPr>
        <w:t>n</w:t>
      </w:r>
      <w:r w:rsidRPr="00D77290">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15BB187A" w14:textId="77347620" w:rsidR="00363C10" w:rsidRPr="00CA4968" w:rsidRDefault="00EC2838" w:rsidP="00081355">
      <w:pPr>
        <w:widowControl w:val="0"/>
        <w:numPr>
          <w:ilvl w:val="1"/>
          <w:numId w:val="29"/>
        </w:numPr>
        <w:spacing w:after="0" w:line="240" w:lineRule="auto"/>
        <w:ind w:left="900" w:hanging="540"/>
        <w:jc w:val="both"/>
        <w:rPr>
          <w:rFonts w:ascii="Calibri" w:hAnsi="Calibri" w:cs="Calibri"/>
          <w:sz w:val="24"/>
          <w:szCs w:val="24"/>
        </w:rPr>
      </w:pPr>
      <w:r w:rsidRPr="00CA4968">
        <w:rPr>
          <w:rFonts w:ascii="Calibri" w:hAnsi="Calibri" w:cs="Calibri"/>
          <w:sz w:val="24"/>
          <w:szCs w:val="24"/>
        </w:rPr>
        <w:t>Na izvršavanje Ugovora primjenjuju se i drug</w:t>
      </w:r>
      <w:r w:rsidR="005652F7" w:rsidRPr="00CA4968">
        <w:rPr>
          <w:rFonts w:ascii="Calibri" w:hAnsi="Calibri" w:cs="Calibri"/>
          <w:sz w:val="24"/>
          <w:szCs w:val="24"/>
        </w:rPr>
        <w:t>i</w:t>
      </w:r>
      <w:r w:rsidRPr="00CA4968">
        <w:rPr>
          <w:rFonts w:ascii="Calibri" w:hAnsi="Calibri" w:cs="Calibri"/>
          <w:sz w:val="24"/>
          <w:szCs w:val="24"/>
        </w:rPr>
        <w:t xml:space="preserve"> obvezno primjenjiv</w:t>
      </w:r>
      <w:r w:rsidR="005652F7" w:rsidRPr="00CA4968">
        <w:rPr>
          <w:rFonts w:ascii="Calibri" w:hAnsi="Calibri" w:cs="Calibri"/>
          <w:sz w:val="24"/>
          <w:szCs w:val="24"/>
        </w:rPr>
        <w:t>i</w:t>
      </w:r>
      <w:r w:rsidRPr="00CA4968">
        <w:rPr>
          <w:rFonts w:ascii="Calibri" w:hAnsi="Calibri" w:cs="Calibri"/>
          <w:sz w:val="24"/>
          <w:szCs w:val="24"/>
        </w:rPr>
        <w:t xml:space="preserve"> EU i nacionaln</w:t>
      </w:r>
      <w:r w:rsidR="00E63D7A" w:rsidRPr="00CA4968">
        <w:rPr>
          <w:rFonts w:ascii="Calibri" w:hAnsi="Calibri" w:cs="Calibri"/>
          <w:sz w:val="24"/>
          <w:szCs w:val="24"/>
        </w:rPr>
        <w:t>i</w:t>
      </w:r>
      <w:r w:rsidRPr="00CA4968">
        <w:rPr>
          <w:rFonts w:ascii="Calibri" w:hAnsi="Calibri" w:cs="Calibri"/>
          <w:sz w:val="24"/>
          <w:szCs w:val="24"/>
        </w:rPr>
        <w:t xml:space="preserve"> </w:t>
      </w:r>
      <w:r w:rsidR="00E63D7A" w:rsidRPr="00CA4968">
        <w:rPr>
          <w:rFonts w:ascii="Calibri" w:hAnsi="Calibri" w:cs="Calibri"/>
          <w:sz w:val="24"/>
          <w:szCs w:val="24"/>
        </w:rPr>
        <w:t>propisi</w:t>
      </w:r>
      <w:r w:rsidRPr="00CA4968">
        <w:rPr>
          <w:rFonts w:ascii="Calibri" w:hAnsi="Calibri" w:cs="Calibri"/>
          <w:sz w:val="24"/>
          <w:szCs w:val="24"/>
        </w:rPr>
        <w:t xml:space="preserve">, kao što su </w:t>
      </w:r>
      <w:r w:rsidR="006542A2" w:rsidRPr="00CA4968">
        <w:rPr>
          <w:rFonts w:ascii="Calibri" w:hAnsi="Calibri" w:cs="Calibri"/>
          <w:sz w:val="24"/>
          <w:szCs w:val="24"/>
        </w:rPr>
        <w:t>porezn</w:t>
      </w:r>
      <w:r w:rsidR="00E63D7A" w:rsidRPr="00CA4968">
        <w:rPr>
          <w:rFonts w:ascii="Calibri" w:hAnsi="Calibri" w:cs="Calibri"/>
          <w:sz w:val="24"/>
          <w:szCs w:val="24"/>
        </w:rPr>
        <w:t>i</w:t>
      </w:r>
      <w:r w:rsidR="006542A2" w:rsidRPr="00CA4968">
        <w:rPr>
          <w:rFonts w:ascii="Calibri" w:hAnsi="Calibri" w:cs="Calibri"/>
          <w:sz w:val="24"/>
          <w:szCs w:val="24"/>
        </w:rPr>
        <w:t xml:space="preserve"> </w:t>
      </w:r>
      <w:r w:rsidR="00E63D7A" w:rsidRPr="00CA4968">
        <w:rPr>
          <w:rFonts w:ascii="Calibri" w:hAnsi="Calibri" w:cs="Calibri"/>
          <w:sz w:val="24"/>
          <w:szCs w:val="24"/>
        </w:rPr>
        <w:t>propisi</w:t>
      </w:r>
      <w:r w:rsidR="006542A2" w:rsidRPr="00CA4968">
        <w:rPr>
          <w:rFonts w:ascii="Calibri" w:hAnsi="Calibri" w:cs="Calibri"/>
          <w:sz w:val="24"/>
          <w:szCs w:val="24"/>
        </w:rPr>
        <w:t xml:space="preserve">, </w:t>
      </w:r>
      <w:r w:rsidR="00E63D7A" w:rsidRPr="00CA4968">
        <w:rPr>
          <w:rFonts w:ascii="Calibri" w:hAnsi="Calibri" w:cs="Calibri"/>
          <w:sz w:val="24"/>
          <w:szCs w:val="24"/>
        </w:rPr>
        <w:t>propisi u vezi s radnim odnosima</w:t>
      </w:r>
      <w:r w:rsidR="006542A2" w:rsidRPr="00CA4968">
        <w:rPr>
          <w:rFonts w:ascii="Calibri" w:hAnsi="Calibri" w:cs="Calibri"/>
          <w:sz w:val="24"/>
          <w:szCs w:val="24"/>
        </w:rPr>
        <w:t xml:space="preserve">, </w:t>
      </w:r>
      <w:r w:rsidR="00E63D7A" w:rsidRPr="00CA4968">
        <w:rPr>
          <w:rFonts w:ascii="Calibri" w:hAnsi="Calibri" w:cs="Calibri"/>
          <w:sz w:val="24"/>
          <w:szCs w:val="24"/>
        </w:rPr>
        <w:t>nabavom</w:t>
      </w:r>
      <w:r w:rsidR="006542A2" w:rsidRPr="00CA4968">
        <w:rPr>
          <w:rFonts w:ascii="Calibri" w:hAnsi="Calibri" w:cs="Calibri"/>
          <w:sz w:val="24"/>
          <w:szCs w:val="24"/>
        </w:rPr>
        <w:t xml:space="preserve">, </w:t>
      </w:r>
      <w:r w:rsidRPr="00CA4968">
        <w:rPr>
          <w:rFonts w:ascii="Calibri" w:hAnsi="Calibri" w:cs="Calibri"/>
          <w:sz w:val="24"/>
          <w:szCs w:val="24"/>
        </w:rPr>
        <w:t>zaštit</w:t>
      </w:r>
      <w:r w:rsidR="00E63D7A" w:rsidRPr="00CA4968">
        <w:rPr>
          <w:rFonts w:ascii="Calibri" w:hAnsi="Calibri" w:cs="Calibri"/>
          <w:sz w:val="24"/>
          <w:szCs w:val="24"/>
        </w:rPr>
        <w:t>om</w:t>
      </w:r>
      <w:r w:rsidR="006542A2" w:rsidRPr="00CA4968">
        <w:rPr>
          <w:rFonts w:ascii="Calibri" w:hAnsi="Calibri" w:cs="Calibri"/>
          <w:sz w:val="24"/>
          <w:szCs w:val="24"/>
        </w:rPr>
        <w:t xml:space="preserve"> </w:t>
      </w:r>
      <w:r w:rsidRPr="00CA4968">
        <w:rPr>
          <w:rFonts w:ascii="Calibri" w:hAnsi="Calibri" w:cs="Calibri"/>
          <w:sz w:val="24"/>
          <w:szCs w:val="24"/>
        </w:rPr>
        <w:t>osobnih podataka</w:t>
      </w:r>
      <w:r w:rsidR="006542A2" w:rsidRPr="00CA4968">
        <w:rPr>
          <w:rFonts w:ascii="Calibri" w:hAnsi="Calibri" w:cs="Calibri"/>
          <w:sz w:val="24"/>
          <w:szCs w:val="24"/>
        </w:rPr>
        <w:t xml:space="preserve"> i</w:t>
      </w:r>
      <w:r w:rsidRPr="00CA4968">
        <w:rPr>
          <w:rFonts w:ascii="Calibri" w:hAnsi="Calibri" w:cs="Calibri"/>
          <w:sz w:val="24"/>
          <w:szCs w:val="24"/>
        </w:rPr>
        <w:t xml:space="preserve"> </w:t>
      </w:r>
      <w:r w:rsidR="006542A2" w:rsidRPr="00CA4968">
        <w:rPr>
          <w:rFonts w:ascii="Calibri" w:hAnsi="Calibri" w:cs="Calibri"/>
          <w:sz w:val="24"/>
          <w:szCs w:val="24"/>
        </w:rPr>
        <w:t>državn</w:t>
      </w:r>
      <w:r w:rsidR="00E63D7A" w:rsidRPr="00CA4968">
        <w:rPr>
          <w:rFonts w:ascii="Calibri" w:hAnsi="Calibri" w:cs="Calibri"/>
          <w:sz w:val="24"/>
          <w:szCs w:val="24"/>
        </w:rPr>
        <w:t xml:space="preserve">im </w:t>
      </w:r>
      <w:r w:rsidR="006542A2" w:rsidRPr="00CA4968">
        <w:rPr>
          <w:rFonts w:ascii="Calibri" w:hAnsi="Calibri" w:cs="Calibri"/>
          <w:sz w:val="24"/>
          <w:szCs w:val="24"/>
        </w:rPr>
        <w:t>potpor</w:t>
      </w:r>
      <w:r w:rsidR="00E63D7A" w:rsidRPr="00CA4968">
        <w:rPr>
          <w:rFonts w:ascii="Calibri" w:hAnsi="Calibri" w:cs="Calibri"/>
          <w:sz w:val="24"/>
          <w:szCs w:val="24"/>
        </w:rPr>
        <w:t>ama</w:t>
      </w:r>
      <w:r w:rsidR="003E452C" w:rsidRPr="00CA4968">
        <w:rPr>
          <w:rFonts w:ascii="Calibri" w:hAnsi="Calibri" w:cs="Calibri"/>
          <w:sz w:val="24"/>
          <w:szCs w:val="24"/>
        </w:rPr>
        <w:t xml:space="preserve"> i</w:t>
      </w:r>
      <w:r w:rsidRPr="00CA4968">
        <w:rPr>
          <w:rFonts w:ascii="Calibri" w:hAnsi="Calibri" w:cs="Calibri"/>
          <w:sz w:val="24"/>
          <w:szCs w:val="24"/>
        </w:rPr>
        <w:t>/</w:t>
      </w:r>
      <w:r w:rsidR="003E452C" w:rsidRPr="00CA4968">
        <w:rPr>
          <w:rFonts w:ascii="Calibri" w:hAnsi="Calibri" w:cs="Calibri"/>
          <w:sz w:val="24"/>
          <w:szCs w:val="24"/>
        </w:rPr>
        <w:t xml:space="preserve">ili </w:t>
      </w:r>
      <w:r w:rsidRPr="00CA4968">
        <w:rPr>
          <w:rFonts w:ascii="Calibri" w:hAnsi="Calibri" w:cs="Calibri"/>
          <w:sz w:val="24"/>
          <w:szCs w:val="24"/>
        </w:rPr>
        <w:t>potpor</w:t>
      </w:r>
      <w:r w:rsidR="00E63D7A" w:rsidRPr="00CA4968">
        <w:rPr>
          <w:rFonts w:ascii="Calibri" w:hAnsi="Calibri" w:cs="Calibri"/>
          <w:sz w:val="24"/>
          <w:szCs w:val="24"/>
        </w:rPr>
        <w:t>ama</w:t>
      </w:r>
      <w:r w:rsidRPr="00CA4968">
        <w:rPr>
          <w:rFonts w:ascii="Calibri" w:hAnsi="Calibri" w:cs="Calibri"/>
          <w:sz w:val="24"/>
          <w:szCs w:val="24"/>
        </w:rPr>
        <w:t xml:space="preserve"> male vrijednosti.</w:t>
      </w:r>
    </w:p>
    <w:p w14:paraId="41B75E30" w14:textId="577494ED" w:rsidR="00363C10" w:rsidRPr="00CA4968" w:rsidRDefault="00EC2838" w:rsidP="005428D8">
      <w:pPr>
        <w:widowControl w:val="0"/>
        <w:numPr>
          <w:ilvl w:val="1"/>
          <w:numId w:val="29"/>
        </w:numPr>
        <w:spacing w:after="0" w:line="240" w:lineRule="auto"/>
        <w:ind w:left="900" w:hanging="540"/>
        <w:jc w:val="both"/>
        <w:rPr>
          <w:rFonts w:ascii="Calibri" w:hAnsi="Calibri" w:cs="Calibri"/>
          <w:sz w:val="24"/>
          <w:szCs w:val="24"/>
        </w:rPr>
      </w:pPr>
      <w:r w:rsidRPr="00CA4968">
        <w:rPr>
          <w:rFonts w:ascii="Calibri" w:hAnsi="Calibri" w:cs="Calibri"/>
          <w:sz w:val="24"/>
          <w:szCs w:val="24"/>
        </w:rPr>
        <w:t xml:space="preserve">Referenca na Ugovor predstavlja referencu na Ugovor o dodjeli bespovratnih </w:t>
      </w:r>
      <w:r w:rsidR="003C6BD7" w:rsidRPr="00CA4968">
        <w:rPr>
          <w:rFonts w:ascii="Calibri" w:hAnsi="Calibri" w:cs="Calibri"/>
          <w:sz w:val="24"/>
          <w:szCs w:val="24"/>
        </w:rPr>
        <w:t xml:space="preserve"> </w:t>
      </w:r>
      <w:r w:rsidRPr="00CA4968">
        <w:rPr>
          <w:rFonts w:ascii="Calibri" w:hAnsi="Calibri" w:cs="Calibri"/>
          <w:sz w:val="24"/>
          <w:szCs w:val="24"/>
        </w:rPr>
        <w:t xml:space="preserve">sredstava za projekte koji se financiraju iz </w:t>
      </w:r>
      <w:r w:rsidR="006542A2" w:rsidRPr="00CA4968">
        <w:rPr>
          <w:rFonts w:ascii="Calibri" w:hAnsi="Calibri" w:cs="Calibri"/>
          <w:sz w:val="24"/>
          <w:szCs w:val="24"/>
        </w:rPr>
        <w:t xml:space="preserve">Programa Učinkoviti ljudski potencijali 2021.-2027. </w:t>
      </w:r>
      <w:r w:rsidRPr="00CA4968">
        <w:rPr>
          <w:rFonts w:ascii="Calibri" w:hAnsi="Calibri" w:cs="Calibri"/>
          <w:sz w:val="24"/>
          <w:szCs w:val="24"/>
        </w:rPr>
        <w:t>(</w:t>
      </w:r>
      <w:r w:rsidR="006542A2" w:rsidRPr="00CA4968">
        <w:rPr>
          <w:rFonts w:ascii="Calibri" w:hAnsi="Calibri" w:cs="Calibri"/>
          <w:sz w:val="24"/>
          <w:szCs w:val="24"/>
        </w:rPr>
        <w:t>PULJP</w:t>
      </w:r>
      <w:r w:rsidRPr="00CA4968">
        <w:rPr>
          <w:rFonts w:ascii="Calibri" w:hAnsi="Calibri" w:cs="Calibri"/>
          <w:sz w:val="24"/>
          <w:szCs w:val="24"/>
        </w:rPr>
        <w:t xml:space="preserve">) sa </w:t>
      </w:r>
      <w:r w:rsidR="003C6BD7" w:rsidRPr="00CA4968">
        <w:rPr>
          <w:rFonts w:ascii="Calibri" w:hAnsi="Calibri" w:cs="Calibri"/>
          <w:sz w:val="24"/>
          <w:szCs w:val="24"/>
        </w:rPr>
        <w:t xml:space="preserve">svim </w:t>
      </w:r>
      <w:r w:rsidRPr="00CA4968">
        <w:rPr>
          <w:rFonts w:ascii="Calibri" w:hAnsi="Calibri" w:cs="Calibri"/>
          <w:sz w:val="24"/>
          <w:szCs w:val="24"/>
        </w:rPr>
        <w:t>njegovim prilozima (Ugovor) te obuhvaća sve naknadne izmjene i dopune Ugovora.</w:t>
      </w:r>
    </w:p>
    <w:p w14:paraId="17B17DBF" w14:textId="5064B1BA" w:rsidR="003C6BD7" w:rsidRPr="00CA4968" w:rsidRDefault="003F0B53" w:rsidP="00C312A7">
      <w:pPr>
        <w:widowControl w:val="0"/>
        <w:numPr>
          <w:ilvl w:val="1"/>
          <w:numId w:val="29"/>
        </w:numPr>
        <w:spacing w:after="0" w:line="240" w:lineRule="auto"/>
        <w:ind w:left="720" w:hanging="540"/>
        <w:contextualSpacing/>
        <w:jc w:val="both"/>
        <w:rPr>
          <w:rFonts w:ascii="Calibri" w:hAnsi="Calibri" w:cs="Calibri"/>
          <w:sz w:val="24"/>
          <w:szCs w:val="24"/>
          <w:lang w:eastAsia="hr-HR" w:bidi="hr-HR"/>
        </w:rPr>
      </w:pPr>
      <w:r w:rsidRPr="00CA4968">
        <w:rPr>
          <w:rFonts w:ascii="Calibri" w:hAnsi="Calibri" w:cs="Calibri"/>
          <w:sz w:val="24"/>
          <w:szCs w:val="24"/>
        </w:rPr>
        <w:t>Za potrebe tumačenja ovog Ugovora  pojedini pojmovi imaju sljedeće značenje:</w:t>
      </w: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najviši mogući iznos bespovratnih sredstava koji se dodjeljuje u odnosu na ukupne </w:t>
      </w:r>
      <w:r w:rsidRPr="000A638D">
        <w:rPr>
          <w:rFonts w:ascii="Calibri" w:hAnsi="Calibri" w:cs="Calibri"/>
          <w:sz w:val="24"/>
          <w:szCs w:val="24"/>
        </w:rPr>
        <w:lastRenderedPageBreak/>
        <w:t>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61F1A8F7"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23D64228"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w:t>
      </w:r>
      <w:r w:rsidR="00EC66D2" w:rsidRPr="000A638D">
        <w:rPr>
          <w:rFonts w:ascii="Calibri" w:hAnsi="Calibri" w:cs="Calibri"/>
          <w:sz w:val="24"/>
          <w:szCs w:val="24"/>
          <w:lang w:eastAsia="hr-HR" w:bidi="hr-HR"/>
        </w:rPr>
        <w:lastRenderedPageBreak/>
        <w:t xml:space="preserve">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CA4968">
        <w:rPr>
          <w:rFonts w:ascii="Calibri" w:hAnsi="Calibri" w:cs="Calibri"/>
          <w:sz w:val="24"/>
          <w:szCs w:val="24"/>
        </w:rPr>
        <w:t>Direktive</w:t>
      </w:r>
      <w:r w:rsidR="00CA4968"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w:t>
      </w:r>
      <w:r w:rsidRPr="000A638D">
        <w:rPr>
          <w:rFonts w:ascii="Calibri" w:hAnsi="Calibri" w:cs="Calibri"/>
          <w:sz w:val="24"/>
          <w:szCs w:val="24"/>
          <w:lang w:eastAsia="hr-HR" w:bidi="hr-HR"/>
        </w:rPr>
        <w:t xml:space="preserve">posebno prijevare; </w:t>
      </w:r>
    </w:p>
    <w:p w14:paraId="485F9BE6" w14:textId="6E00C98B"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lastRenderedPageBreak/>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F6AEB45" w14:textId="682AD9D5" w:rsidR="00D1283E" w:rsidRPr="000A638D" w:rsidRDefault="003F0B53" w:rsidP="001D2952">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59EB585" w14:textId="7F5295E7" w:rsidR="003F0B53" w:rsidRPr="00AE7C43" w:rsidRDefault="0000379D" w:rsidP="00E859AD">
      <w:pPr>
        <w:widowControl w:val="0"/>
        <w:numPr>
          <w:ilvl w:val="1"/>
          <w:numId w:val="30"/>
        </w:numPr>
        <w:spacing w:after="0" w:line="240" w:lineRule="auto"/>
        <w:ind w:left="900" w:hanging="540"/>
        <w:jc w:val="both"/>
        <w:rPr>
          <w:rFonts w:ascii="Calibri" w:hAnsi="Calibri" w:cs="Calibri"/>
          <w:sz w:val="24"/>
          <w:szCs w:val="24"/>
          <w:lang w:eastAsia="hr-HR" w:bidi="hr-HR"/>
        </w:rPr>
      </w:pPr>
      <w:r w:rsidRPr="00AE7C43">
        <w:rPr>
          <w:rFonts w:ascii="Calibri" w:hAnsi="Calibri" w:cs="Calibri"/>
          <w:sz w:val="24"/>
          <w:szCs w:val="24"/>
          <w:lang w:eastAsia="hr-HR" w:bidi="hr-HR"/>
        </w:rPr>
        <w:t xml:space="preserve">Predmet ovog Ugovora je </w:t>
      </w:r>
      <w:r w:rsidR="003F0B53" w:rsidRPr="00AE7C43">
        <w:rPr>
          <w:rFonts w:ascii="Calibri" w:hAnsi="Calibri" w:cs="Calibri"/>
          <w:sz w:val="24"/>
          <w:szCs w:val="24"/>
          <w:lang w:eastAsia="hr-HR" w:bidi="hr-HR"/>
        </w:rPr>
        <w:t>dod</w:t>
      </w:r>
      <w:r w:rsidRPr="00AE7C43">
        <w:rPr>
          <w:rFonts w:ascii="Calibri" w:hAnsi="Calibri" w:cs="Calibri"/>
          <w:sz w:val="24"/>
          <w:szCs w:val="24"/>
          <w:lang w:eastAsia="hr-HR" w:bidi="hr-HR"/>
        </w:rPr>
        <w:t>jela</w:t>
      </w:r>
      <w:r w:rsidR="003F0B53" w:rsidRPr="00AE7C43">
        <w:rPr>
          <w:rFonts w:ascii="Calibri" w:hAnsi="Calibri" w:cs="Calibri"/>
          <w:sz w:val="24"/>
          <w:szCs w:val="24"/>
          <w:lang w:eastAsia="hr-HR" w:bidi="hr-HR"/>
        </w:rPr>
        <w:t xml:space="preserve"> bespovratn</w:t>
      </w:r>
      <w:r w:rsidR="00022F22" w:rsidRPr="00AE7C43">
        <w:rPr>
          <w:rFonts w:ascii="Calibri" w:hAnsi="Calibri" w:cs="Calibri"/>
          <w:sz w:val="24"/>
          <w:szCs w:val="24"/>
          <w:lang w:eastAsia="hr-HR" w:bidi="hr-HR"/>
        </w:rPr>
        <w:t>ih</w:t>
      </w:r>
      <w:r w:rsidR="003F0B53" w:rsidRPr="00AE7C43">
        <w:rPr>
          <w:rFonts w:ascii="Calibri" w:hAnsi="Calibri" w:cs="Calibri"/>
          <w:sz w:val="24"/>
          <w:szCs w:val="24"/>
          <w:lang w:eastAsia="hr-HR" w:bidi="hr-HR"/>
        </w:rPr>
        <w:t xml:space="preserve"> </w:t>
      </w:r>
      <w:r w:rsidR="23CCD8AE" w:rsidRPr="00AE7C43">
        <w:rPr>
          <w:rFonts w:ascii="Calibri" w:hAnsi="Calibri" w:cs="Calibri"/>
          <w:sz w:val="24"/>
          <w:szCs w:val="24"/>
          <w:lang w:eastAsia="hr-HR" w:bidi="hr-HR"/>
        </w:rPr>
        <w:t>sredst</w:t>
      </w:r>
      <w:r w:rsidR="019BE060" w:rsidRPr="00AE7C43">
        <w:rPr>
          <w:rFonts w:ascii="Calibri" w:hAnsi="Calibri" w:cs="Calibri"/>
          <w:sz w:val="24"/>
          <w:szCs w:val="24"/>
          <w:lang w:eastAsia="hr-HR" w:bidi="hr-HR"/>
        </w:rPr>
        <w:t>a</w:t>
      </w:r>
      <w:r w:rsidR="23CCD8AE" w:rsidRPr="00AE7C43">
        <w:rPr>
          <w:rFonts w:ascii="Calibri" w:hAnsi="Calibri" w:cs="Calibri"/>
          <w:sz w:val="24"/>
          <w:szCs w:val="24"/>
          <w:lang w:eastAsia="hr-HR" w:bidi="hr-HR"/>
        </w:rPr>
        <w:t>va</w:t>
      </w:r>
      <w:r w:rsidR="003F0B53" w:rsidRPr="00AE7C43">
        <w:rPr>
          <w:rFonts w:ascii="Calibri" w:hAnsi="Calibri" w:cs="Calibri"/>
          <w:sz w:val="24"/>
          <w:szCs w:val="24"/>
          <w:lang w:eastAsia="hr-HR" w:bidi="hr-HR"/>
        </w:rPr>
        <w:t xml:space="preserve"> </w:t>
      </w:r>
      <w:r w:rsidRPr="00AE7C43">
        <w:rPr>
          <w:rFonts w:ascii="Calibri" w:hAnsi="Calibri" w:cs="Calibri"/>
          <w:sz w:val="24"/>
          <w:szCs w:val="24"/>
          <w:lang w:eastAsia="hr-HR" w:bidi="hr-HR"/>
        </w:rPr>
        <w:t xml:space="preserve">Korisniku </w:t>
      </w:r>
      <w:r w:rsidR="003F0B53" w:rsidRPr="00AE7C43">
        <w:rPr>
          <w:rFonts w:ascii="Calibri" w:hAnsi="Calibri" w:cs="Calibri"/>
          <w:sz w:val="24"/>
          <w:szCs w:val="24"/>
          <w:lang w:eastAsia="hr-HR" w:bidi="hr-HR"/>
        </w:rPr>
        <w:t xml:space="preserve">za provedbu Projekta pod nazivom: </w:t>
      </w:r>
      <w:r w:rsidR="00AE7C43" w:rsidRPr="00AE7C43">
        <w:rPr>
          <w:rFonts w:ascii="Calibri" w:hAnsi="Calibri" w:cs="Calibri"/>
          <w:b/>
          <w:bCs/>
          <w:sz w:val="24"/>
          <w:szCs w:val="24"/>
          <w:lang w:eastAsia="hr-HR" w:bidi="hr-HR"/>
        </w:rPr>
        <w:t>Širenje mreže usluge osobne asistencije</w:t>
      </w:r>
      <w:r w:rsidR="003F0B53" w:rsidRPr="00AE7C43">
        <w:rPr>
          <w:rFonts w:ascii="Calibri" w:hAnsi="Calibri" w:cs="Calibri"/>
          <w:sz w:val="24"/>
          <w:szCs w:val="24"/>
          <w:lang w:eastAsia="hr-HR" w:bidi="hr-HR"/>
        </w:rPr>
        <w:t xml:space="preserve"> </w:t>
      </w:r>
      <w:r w:rsidR="372D6642" w:rsidRPr="00AE7C43">
        <w:rPr>
          <w:rFonts w:ascii="Calibri" w:hAnsi="Calibri" w:cs="Calibri"/>
          <w:sz w:val="24"/>
          <w:szCs w:val="24"/>
          <w:lang w:eastAsia="hr-HR" w:bidi="hr-HR"/>
        </w:rPr>
        <w:t>(u daljnjem tekstu: Projekt)</w:t>
      </w:r>
      <w:r w:rsidR="23CCD8AE" w:rsidRPr="00AE7C43">
        <w:rPr>
          <w:rFonts w:ascii="Calibri" w:hAnsi="Calibri" w:cs="Calibri"/>
          <w:sz w:val="24"/>
          <w:szCs w:val="24"/>
          <w:lang w:eastAsia="hr-HR" w:bidi="hr-HR"/>
        </w:rPr>
        <w:t xml:space="preserve"> </w:t>
      </w:r>
      <w:r w:rsidRPr="00AE7C43">
        <w:rPr>
          <w:rFonts w:ascii="Calibri" w:hAnsi="Calibri" w:cs="Calibri"/>
          <w:sz w:val="24"/>
          <w:szCs w:val="24"/>
          <w:lang w:eastAsia="hr-HR" w:bidi="hr-HR"/>
        </w:rPr>
        <w:t>opisanog</w:t>
      </w:r>
      <w:r w:rsidR="003F0B53" w:rsidRPr="00AE7C43">
        <w:rPr>
          <w:rFonts w:ascii="Calibri" w:hAnsi="Calibri" w:cs="Calibri"/>
          <w:sz w:val="24"/>
          <w:szCs w:val="24"/>
          <w:lang w:eastAsia="hr-HR" w:bidi="hr-HR"/>
        </w:rPr>
        <w:t xml:space="preserve"> u </w:t>
      </w:r>
      <w:r w:rsidR="2DC3A493" w:rsidRPr="00AE7C43">
        <w:rPr>
          <w:rFonts w:ascii="Calibri" w:hAnsi="Calibri" w:cs="Calibri"/>
          <w:sz w:val="24"/>
          <w:szCs w:val="24"/>
          <w:lang w:eastAsia="hr-HR" w:bidi="hr-HR"/>
        </w:rPr>
        <w:t>Prilogu 1. Ugovora</w:t>
      </w:r>
      <w:r w:rsidR="00AE7C43" w:rsidRPr="00AE7C43">
        <w:rPr>
          <w:rFonts w:ascii="Calibri" w:hAnsi="Calibri" w:cs="Calibri"/>
          <w:sz w:val="24"/>
          <w:szCs w:val="24"/>
          <w:lang w:eastAsia="hr-HR" w:bidi="hr-HR"/>
        </w:rPr>
        <w:t>: Prijavni obrazac</w:t>
      </w:r>
      <w:r w:rsidR="2DC3A493" w:rsidRPr="00AE7C43">
        <w:rPr>
          <w:rFonts w:ascii="Calibri" w:hAnsi="Calibri" w:cs="Calibri"/>
          <w:sz w:val="24"/>
          <w:szCs w:val="24"/>
          <w:lang w:eastAsia="hr-HR" w:bidi="hr-HR"/>
        </w:rPr>
        <w:t xml:space="preserve"> - </w:t>
      </w:r>
      <w:r w:rsidR="003F0B53" w:rsidRPr="00AE7C43">
        <w:rPr>
          <w:rFonts w:ascii="Calibri" w:hAnsi="Calibri" w:cs="Calibri"/>
          <w:sz w:val="24"/>
          <w:szCs w:val="24"/>
          <w:lang w:eastAsia="hr-HR" w:bidi="hr-HR"/>
        </w:rPr>
        <w:t xml:space="preserve">Opis </w:t>
      </w:r>
      <w:r w:rsidR="00022F22" w:rsidRPr="00AE7C43">
        <w:rPr>
          <w:rFonts w:ascii="Calibri" w:hAnsi="Calibri" w:cs="Calibri"/>
          <w:sz w:val="24"/>
          <w:szCs w:val="24"/>
          <w:lang w:eastAsia="hr-HR" w:bidi="hr-HR"/>
        </w:rPr>
        <w:t>P</w:t>
      </w:r>
      <w:r w:rsidR="003F0B53" w:rsidRPr="00AE7C43">
        <w:rPr>
          <w:rFonts w:ascii="Calibri" w:hAnsi="Calibri" w:cs="Calibri"/>
          <w:sz w:val="24"/>
          <w:szCs w:val="24"/>
          <w:lang w:eastAsia="hr-HR" w:bidi="hr-HR"/>
        </w:rPr>
        <w:t>rojekta i proračun</w:t>
      </w:r>
      <w:r w:rsidR="00AE7C43" w:rsidRPr="00AE7C43">
        <w:rPr>
          <w:rFonts w:ascii="Calibri" w:hAnsi="Calibri" w:cs="Calibri"/>
          <w:sz w:val="24"/>
          <w:szCs w:val="24"/>
          <w:lang w:eastAsia="hr-HR" w:bidi="hr-HR"/>
        </w:rPr>
        <w:t>.</w:t>
      </w:r>
    </w:p>
    <w:p w14:paraId="001A210C" w14:textId="1E4DB6BB" w:rsidR="003F0B53" w:rsidRPr="00AE7C43" w:rsidRDefault="003F0B53" w:rsidP="00274E3C">
      <w:pPr>
        <w:widowControl w:val="0"/>
        <w:numPr>
          <w:ilvl w:val="1"/>
          <w:numId w:val="30"/>
        </w:numPr>
        <w:spacing w:after="0" w:line="240" w:lineRule="auto"/>
        <w:ind w:left="900" w:hanging="540"/>
        <w:jc w:val="both"/>
        <w:rPr>
          <w:rFonts w:ascii="Calibri" w:hAnsi="Calibri" w:cs="Calibri"/>
          <w:sz w:val="24"/>
          <w:szCs w:val="24"/>
          <w:lang w:eastAsia="hr-HR" w:bidi="hr-HR"/>
        </w:rPr>
      </w:pPr>
      <w:r w:rsidRPr="00AE7C43">
        <w:rPr>
          <w:rFonts w:ascii="Calibri" w:hAnsi="Calibri" w:cs="Calibri"/>
          <w:sz w:val="24"/>
          <w:szCs w:val="24"/>
          <w:lang w:eastAsia="hr-HR" w:bidi="hr-HR"/>
        </w:rPr>
        <w:t xml:space="preserve">Korisnik se obvezuje na provedbu Projekta i ostvarenje ciljeva u rokovima na način kako je </w:t>
      </w:r>
      <w:r w:rsidR="0000379D" w:rsidRPr="00AE7C43">
        <w:rPr>
          <w:rFonts w:ascii="Calibri" w:hAnsi="Calibri" w:cs="Calibri"/>
          <w:sz w:val="24"/>
          <w:szCs w:val="24"/>
          <w:lang w:eastAsia="hr-HR" w:bidi="hr-HR"/>
        </w:rPr>
        <w:t xml:space="preserve">opisano </w:t>
      </w:r>
      <w:r w:rsidRPr="00AE7C43">
        <w:rPr>
          <w:rFonts w:ascii="Calibri" w:hAnsi="Calibri" w:cs="Calibri"/>
          <w:sz w:val="24"/>
          <w:szCs w:val="24"/>
          <w:lang w:eastAsia="hr-HR" w:bidi="hr-HR"/>
        </w:rPr>
        <w:t xml:space="preserve">u </w:t>
      </w:r>
      <w:r w:rsidR="00AE7C43" w:rsidRPr="00AE7C43">
        <w:rPr>
          <w:rFonts w:ascii="Calibri" w:hAnsi="Calibri" w:cs="Calibri"/>
          <w:sz w:val="24"/>
          <w:szCs w:val="24"/>
          <w:lang w:eastAsia="hr-HR" w:bidi="hr-HR"/>
        </w:rPr>
        <w:t xml:space="preserve">Prilogu 1. Ugovora: Prijavni obrazac </w:t>
      </w:r>
      <w:r w:rsidR="00AE7C43">
        <w:rPr>
          <w:rFonts w:ascii="Calibri" w:hAnsi="Calibri" w:cs="Calibri"/>
          <w:sz w:val="24"/>
          <w:szCs w:val="24"/>
          <w:lang w:eastAsia="hr-HR" w:bidi="hr-HR"/>
        </w:rPr>
        <w:t xml:space="preserve">- </w:t>
      </w:r>
      <w:r w:rsidRPr="00AE7C43">
        <w:rPr>
          <w:rFonts w:ascii="Calibri" w:hAnsi="Calibri" w:cs="Calibri"/>
          <w:sz w:val="24"/>
          <w:szCs w:val="24"/>
          <w:lang w:eastAsia="hr-HR" w:bidi="hr-HR"/>
        </w:rPr>
        <w:t>Opis projekta i proračunu</w:t>
      </w:r>
      <w:r w:rsidR="0000379D" w:rsidRPr="00AE7C43">
        <w:rPr>
          <w:rFonts w:ascii="Calibri" w:hAnsi="Calibri" w:cs="Calibri"/>
          <w:sz w:val="24"/>
          <w:szCs w:val="24"/>
          <w:lang w:eastAsia="hr-HR" w:bidi="hr-HR"/>
        </w:rPr>
        <w:t xml:space="preserve"> te eventualnim odobrenim naknadnim izmjenama</w:t>
      </w:r>
      <w:r w:rsidRPr="00AE7C43">
        <w:rPr>
          <w:rFonts w:ascii="Calibri" w:hAnsi="Calibri" w:cs="Calibri"/>
          <w:sz w:val="24"/>
          <w:szCs w:val="24"/>
          <w:lang w:eastAsia="hr-HR" w:bidi="hr-HR"/>
        </w:rPr>
        <w:t xml:space="preserve">. </w:t>
      </w:r>
    </w:p>
    <w:p w14:paraId="107AEB1D" w14:textId="78E01F13" w:rsidR="00101E35" w:rsidRPr="00AE7C43" w:rsidRDefault="003F0B53" w:rsidP="00AD6438">
      <w:pPr>
        <w:widowControl w:val="0"/>
        <w:numPr>
          <w:ilvl w:val="1"/>
          <w:numId w:val="30"/>
        </w:numPr>
        <w:spacing w:after="0" w:line="240" w:lineRule="auto"/>
        <w:ind w:left="900" w:hanging="540"/>
        <w:jc w:val="both"/>
        <w:rPr>
          <w:rFonts w:ascii="Calibri" w:hAnsi="Calibri" w:cs="Calibri"/>
          <w:sz w:val="24"/>
          <w:szCs w:val="24"/>
        </w:rPr>
      </w:pPr>
      <w:r w:rsidRPr="00AE7C43">
        <w:rPr>
          <w:rFonts w:ascii="Calibri" w:hAnsi="Calibri" w:cs="Calibri"/>
          <w:sz w:val="24"/>
          <w:szCs w:val="24"/>
          <w:lang w:eastAsia="hr-HR" w:bidi="hr-HR"/>
        </w:rPr>
        <w:t xml:space="preserve">Ugovor stupa na snagu s datumom potpisa posljednje </w:t>
      </w:r>
      <w:r w:rsidR="3312F83E" w:rsidRPr="00AE7C43">
        <w:rPr>
          <w:rFonts w:ascii="Calibri" w:hAnsi="Calibri" w:cs="Calibri"/>
          <w:sz w:val="24"/>
          <w:szCs w:val="24"/>
          <w:lang w:eastAsia="hr-HR" w:bidi="hr-HR"/>
        </w:rPr>
        <w:t xml:space="preserve">Ugovorne </w:t>
      </w:r>
      <w:r w:rsidR="00E21B6E" w:rsidRPr="00AE7C43">
        <w:rPr>
          <w:rFonts w:ascii="Calibri" w:hAnsi="Calibri" w:cs="Calibri"/>
          <w:sz w:val="24"/>
          <w:szCs w:val="24"/>
          <w:lang w:eastAsia="hr-HR" w:bidi="hr-HR"/>
        </w:rPr>
        <w:t>s</w:t>
      </w:r>
      <w:r w:rsidRPr="00AE7C43">
        <w:rPr>
          <w:rFonts w:ascii="Calibri" w:hAnsi="Calibri" w:cs="Calibri"/>
          <w:sz w:val="24"/>
          <w:szCs w:val="24"/>
          <w:lang w:eastAsia="hr-HR" w:bidi="hr-HR"/>
        </w:rPr>
        <w:t xml:space="preserve">trane te ostaje na </w:t>
      </w:r>
      <w:r w:rsidRPr="00AE7C43">
        <w:rPr>
          <w:rFonts w:ascii="Calibri" w:hAnsi="Calibri" w:cs="Calibri"/>
          <w:sz w:val="24"/>
          <w:szCs w:val="24"/>
          <w:lang w:eastAsia="hr-HR" w:bidi="hr-HR"/>
        </w:rPr>
        <w:t xml:space="preserve">snazi do izvršenja svih obveza </w:t>
      </w:r>
      <w:r w:rsidR="00022F22" w:rsidRPr="00AE7C43">
        <w:rPr>
          <w:rFonts w:ascii="Calibri" w:hAnsi="Calibri" w:cs="Calibri"/>
          <w:sz w:val="24"/>
          <w:szCs w:val="24"/>
          <w:lang w:eastAsia="hr-HR" w:bidi="hr-HR"/>
        </w:rPr>
        <w:t>U</w:t>
      </w:r>
      <w:r w:rsidRPr="00AE7C43">
        <w:rPr>
          <w:rFonts w:ascii="Calibri" w:hAnsi="Calibri" w:cs="Calibri"/>
          <w:sz w:val="24"/>
          <w:szCs w:val="24"/>
          <w:lang w:eastAsia="hr-HR" w:bidi="hr-HR"/>
        </w:rPr>
        <w:t xml:space="preserve">govornih </w:t>
      </w:r>
      <w:r w:rsidR="00E21B6E" w:rsidRPr="00AE7C43">
        <w:rPr>
          <w:rFonts w:ascii="Calibri" w:hAnsi="Calibri" w:cs="Calibri"/>
          <w:sz w:val="24"/>
          <w:szCs w:val="24"/>
          <w:lang w:eastAsia="hr-HR" w:bidi="hr-HR"/>
        </w:rPr>
        <w:t>st</w:t>
      </w:r>
      <w:r w:rsidRPr="00AE7C43">
        <w:rPr>
          <w:rFonts w:ascii="Calibri" w:hAnsi="Calibri" w:cs="Calibri"/>
          <w:sz w:val="24"/>
          <w:szCs w:val="24"/>
          <w:lang w:eastAsia="hr-HR" w:bidi="hr-HR"/>
        </w:rPr>
        <w:t>rana</w:t>
      </w:r>
      <w:r w:rsidR="0000379D" w:rsidRPr="00AE7C43">
        <w:rPr>
          <w:rFonts w:ascii="Calibri" w:hAnsi="Calibri" w:cs="Calibri"/>
          <w:sz w:val="24"/>
          <w:szCs w:val="24"/>
          <w:lang w:eastAsia="hr-HR" w:bidi="hr-HR"/>
        </w:rPr>
        <w:t>, odnosno do dana raskida Ugovora</w:t>
      </w:r>
      <w:r w:rsidRPr="00AE7C43">
        <w:rPr>
          <w:rFonts w:ascii="Calibri" w:hAnsi="Calibri" w:cs="Calibri"/>
          <w:sz w:val="24"/>
          <w:szCs w:val="24"/>
          <w:lang w:eastAsia="hr-HR" w:bidi="hr-HR"/>
        </w:rPr>
        <w:t>.</w:t>
      </w:r>
      <w:r w:rsidR="007F5D4D" w:rsidRPr="00AE7C43">
        <w:rPr>
          <w:rFonts w:ascii="Calibri" w:hAnsi="Calibri" w:cs="Calibri"/>
          <w:sz w:val="24"/>
          <w:szCs w:val="24"/>
          <w:lang w:eastAsia="hr-HR" w:bidi="hr-HR"/>
        </w:rPr>
        <w:t xml:space="preserve"> </w:t>
      </w:r>
    </w:p>
    <w:p w14:paraId="7B4D9936" w14:textId="273B210F" w:rsidR="00F352A5" w:rsidRPr="00A8317B" w:rsidRDefault="00153A6A" w:rsidP="00D56184">
      <w:pPr>
        <w:widowControl w:val="0"/>
        <w:numPr>
          <w:ilvl w:val="1"/>
          <w:numId w:val="30"/>
        </w:numPr>
        <w:spacing w:after="0" w:line="240" w:lineRule="auto"/>
        <w:ind w:left="993" w:hanging="567"/>
        <w:jc w:val="both"/>
        <w:rPr>
          <w:rFonts w:ascii="Calibri" w:hAnsi="Calibri" w:cs="Calibri"/>
          <w:sz w:val="24"/>
          <w:szCs w:val="24"/>
          <w:lang w:eastAsia="hr-HR" w:bidi="hr-HR"/>
        </w:rPr>
      </w:pPr>
      <w:r w:rsidRPr="00A8317B">
        <w:rPr>
          <w:rFonts w:ascii="Calibri" w:hAnsi="Calibri" w:cs="Calibri"/>
          <w:sz w:val="24"/>
          <w:szCs w:val="24"/>
          <w:lang w:eastAsia="hr-HR" w:bidi="hr-HR"/>
        </w:rPr>
        <w:t xml:space="preserve">Razdoblje provedbe Projekta započinje 1. svibnja 2025. i </w:t>
      </w:r>
      <w:r w:rsidR="00101E35" w:rsidRPr="00A8317B">
        <w:rPr>
          <w:rFonts w:ascii="Calibri" w:hAnsi="Calibri" w:cs="Calibri"/>
          <w:sz w:val="24"/>
          <w:szCs w:val="24"/>
          <w:lang w:eastAsia="hr-HR" w:bidi="hr-HR"/>
        </w:rPr>
        <w:t>traje</w:t>
      </w:r>
      <w:r w:rsidRPr="00A8317B">
        <w:rPr>
          <w:rFonts w:ascii="Calibri" w:hAnsi="Calibri" w:cs="Calibri"/>
          <w:sz w:val="24"/>
          <w:szCs w:val="24"/>
          <w:lang w:eastAsia="hr-HR" w:bidi="hr-HR"/>
        </w:rPr>
        <w:t xml:space="preserve"> do</w:t>
      </w:r>
      <w:r w:rsidR="00101E35" w:rsidRPr="00A8317B">
        <w:rPr>
          <w:rFonts w:ascii="Calibri" w:hAnsi="Calibri" w:cs="Calibri"/>
          <w:sz w:val="24"/>
          <w:szCs w:val="24"/>
          <w:lang w:eastAsia="hr-HR" w:bidi="hr-HR"/>
        </w:rPr>
        <w:t xml:space="preserve"> </w:t>
      </w:r>
      <w:r w:rsidR="00101E35" w:rsidRPr="00A8317B">
        <w:rPr>
          <w:rFonts w:ascii="Calibri" w:hAnsi="Calibri" w:cs="Calibri"/>
          <w:sz w:val="24"/>
          <w:szCs w:val="24"/>
          <w:highlight w:val="lightGray"/>
          <w:lang w:eastAsia="hr-HR" w:bidi="hr-HR"/>
        </w:rPr>
        <w:t>&lt;…&gt;</w:t>
      </w:r>
      <w:r w:rsidR="00101E35" w:rsidRPr="00A8317B">
        <w:rPr>
          <w:rFonts w:ascii="Calibri" w:hAnsi="Calibri" w:cs="Calibri"/>
          <w:sz w:val="24"/>
          <w:szCs w:val="24"/>
          <w:lang w:eastAsia="hr-HR" w:bidi="hr-HR"/>
        </w:rPr>
        <w:t xml:space="preserve">. </w:t>
      </w:r>
    </w:p>
    <w:p w14:paraId="6FE43A24" w14:textId="47BAEBDF" w:rsidR="003F0B53" w:rsidRPr="00AE7C43" w:rsidRDefault="00F35FCE" w:rsidP="00071525">
      <w:pPr>
        <w:widowControl w:val="0"/>
        <w:numPr>
          <w:ilvl w:val="1"/>
          <w:numId w:val="30"/>
        </w:numPr>
        <w:spacing w:after="0" w:line="240" w:lineRule="auto"/>
        <w:ind w:left="900" w:hanging="540"/>
        <w:jc w:val="both"/>
        <w:rPr>
          <w:rFonts w:ascii="Calibri" w:hAnsi="Calibri" w:cs="Calibri"/>
          <w:sz w:val="24"/>
          <w:szCs w:val="24"/>
          <w:lang w:eastAsia="hr-HR" w:bidi="hr-HR"/>
        </w:rPr>
      </w:pPr>
      <w:r w:rsidRPr="00F35FCE">
        <w:rPr>
          <w:rFonts w:ascii="Calibri" w:hAnsi="Calibri" w:cs="Calibri"/>
          <w:sz w:val="24"/>
          <w:szCs w:val="24"/>
          <w:lang w:eastAsia="hr-HR" w:bidi="hr-HR"/>
        </w:rPr>
        <w:t>Prihvatljivi trošak mora nastati za vrijeme razdoblja provedbe projekta, a razdoblje prihvatljivosti plaćanja nastalih troškova je od početka provedbe projekta do isteka dva mjeseca od zadnjeg datuma završetka provedbe projekta</w:t>
      </w:r>
      <w:r w:rsidR="00543FB9" w:rsidRPr="000A638D">
        <w:rPr>
          <w:rStyle w:val="Referencafusnote"/>
          <w:rFonts w:ascii="Calibri" w:hAnsi="Calibri" w:cs="Calibri"/>
          <w:sz w:val="24"/>
          <w:szCs w:val="24"/>
          <w:lang w:eastAsia="hr-HR" w:bidi="hr-HR"/>
        </w:rPr>
        <w:footnoteReference w:id="2"/>
      </w:r>
      <w:r w:rsidR="003F0B53" w:rsidRPr="00AE7C43">
        <w:rPr>
          <w:rFonts w:ascii="Calibri" w:hAnsi="Calibri" w:cs="Calibri"/>
          <w:sz w:val="24"/>
          <w:szCs w:val="24"/>
          <w:lang w:eastAsia="hr-HR" w:bidi="hr-HR"/>
        </w:rPr>
        <w:t>.</w:t>
      </w:r>
    </w:p>
    <w:p w14:paraId="602C717B" w14:textId="3F8EF358" w:rsidR="00840EF6" w:rsidRPr="00BE3E34" w:rsidRDefault="003F0B53" w:rsidP="002A0499">
      <w:pPr>
        <w:widowControl w:val="0"/>
        <w:numPr>
          <w:ilvl w:val="1"/>
          <w:numId w:val="30"/>
        </w:numPr>
        <w:spacing w:after="0" w:line="240" w:lineRule="auto"/>
        <w:ind w:left="900" w:hanging="540"/>
        <w:jc w:val="both"/>
        <w:rPr>
          <w:rFonts w:ascii="Calibri" w:hAnsi="Calibri" w:cs="Calibri"/>
          <w:sz w:val="24"/>
          <w:szCs w:val="24"/>
        </w:rPr>
      </w:pPr>
      <w:r w:rsidRPr="00BE3E34">
        <w:rPr>
          <w:rFonts w:ascii="Calibri" w:hAnsi="Calibri" w:cs="Calibri"/>
          <w:sz w:val="24"/>
          <w:szCs w:val="24"/>
          <w:lang w:eastAsia="hr-HR" w:bidi="hr-HR"/>
        </w:rPr>
        <w:t>Bespovratna sredstva se dodjeljuju Korisniku u skladu</w:t>
      </w:r>
      <w:r w:rsidR="001F27DE" w:rsidRPr="00BE3E34">
        <w:rPr>
          <w:rFonts w:ascii="Calibri" w:hAnsi="Calibri" w:cs="Calibri"/>
          <w:sz w:val="24"/>
          <w:szCs w:val="24"/>
          <w:lang w:eastAsia="hr-HR" w:bidi="hr-HR"/>
        </w:rPr>
        <w:t xml:space="preserve"> s odredbama ovog Ugovora i </w:t>
      </w:r>
      <w:r w:rsidRPr="00BE3E34">
        <w:rPr>
          <w:rFonts w:ascii="Calibri" w:hAnsi="Calibri" w:cs="Calibri"/>
          <w:sz w:val="24"/>
          <w:szCs w:val="24"/>
          <w:lang w:eastAsia="hr-HR" w:bidi="hr-HR"/>
        </w:rPr>
        <w:t>s</w:t>
      </w:r>
      <w:r w:rsidR="00022F22" w:rsidRPr="00BE3E34">
        <w:rPr>
          <w:rFonts w:ascii="Calibri" w:hAnsi="Calibri" w:cs="Calibri"/>
          <w:sz w:val="24"/>
          <w:szCs w:val="24"/>
          <w:lang w:eastAsia="hr-HR" w:bidi="hr-HR"/>
        </w:rPr>
        <w:t>a svim</w:t>
      </w:r>
      <w:r w:rsidRPr="00BE3E34">
        <w:rPr>
          <w:rFonts w:ascii="Calibri" w:hAnsi="Calibri" w:cs="Calibri"/>
          <w:sz w:val="24"/>
          <w:szCs w:val="24"/>
          <w:lang w:eastAsia="hr-HR" w:bidi="hr-HR"/>
        </w:rPr>
        <w:t xml:space="preserve"> uvjetima utvrđenim</w:t>
      </w:r>
      <w:r w:rsidR="002A1B7A" w:rsidRPr="00BE3E34">
        <w:rPr>
          <w:rFonts w:ascii="Calibri" w:hAnsi="Calibri" w:cs="Calibri"/>
          <w:sz w:val="24"/>
          <w:szCs w:val="24"/>
          <w:lang w:eastAsia="hr-HR" w:bidi="hr-HR"/>
        </w:rPr>
        <w:t xml:space="preserve"> u:</w:t>
      </w:r>
    </w:p>
    <w:p w14:paraId="64255ABC" w14:textId="0DC4A3A6"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F35FCE" w:rsidRPr="00BE3E34">
        <w:rPr>
          <w:rFonts w:ascii="Calibri" w:hAnsi="Calibri" w:cs="Calibri"/>
          <w:b/>
          <w:bCs/>
          <w:sz w:val="24"/>
          <w:szCs w:val="24"/>
        </w:rPr>
        <w:t>SF.3.4.11.03, Širenje mreže usluge osobne asistencije</w:t>
      </w:r>
      <w:r w:rsidR="00F35FCE">
        <w:rPr>
          <w:rFonts w:ascii="Calibri" w:hAnsi="Calibri" w:cs="Calibri"/>
          <w:sz w:val="24"/>
          <w:szCs w:val="24"/>
        </w:rPr>
        <w:t xml:space="preserve"> </w:t>
      </w:r>
      <w:r w:rsidR="00F754F8" w:rsidRPr="000A638D">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0A638D">
        <w:rPr>
          <w:rFonts w:ascii="Calibri" w:hAnsi="Calibri" w:cs="Calibri"/>
          <w:sz w:val="24"/>
          <w:szCs w:val="24"/>
        </w:rPr>
        <w:t>&lt;</w:t>
      </w:r>
      <w:r w:rsidR="003F0B53" w:rsidRPr="000A638D">
        <w:rPr>
          <w:rFonts w:ascii="Calibri" w:hAnsi="Calibri" w:cs="Calibri"/>
          <w:i/>
          <w:iCs/>
          <w:sz w:val="24"/>
          <w:szCs w:val="24"/>
        </w:rPr>
        <w:t xml:space="preserve">datum objavljene važeće verzije </w:t>
      </w:r>
      <w:r w:rsidR="00E867B4" w:rsidRPr="000A638D">
        <w:rPr>
          <w:rFonts w:ascii="Calibri" w:hAnsi="Calibri" w:cs="Calibri"/>
          <w:i/>
          <w:iCs/>
          <w:sz w:val="24"/>
          <w:szCs w:val="24"/>
        </w:rPr>
        <w:t xml:space="preserve">PDP-a </w:t>
      </w:r>
      <w:r w:rsidR="003F0B53" w:rsidRPr="000A638D">
        <w:rPr>
          <w:rFonts w:ascii="Calibri" w:hAnsi="Calibri" w:cs="Calibri"/>
          <w:i/>
          <w:iCs/>
          <w:sz w:val="24"/>
          <w:szCs w:val="24"/>
        </w:rPr>
        <w:t>primjenjive na Ugovor</w:t>
      </w:r>
      <w:r w:rsidR="003505E0" w:rsidRPr="000A638D">
        <w:rPr>
          <w:rFonts w:ascii="Calibri" w:hAnsi="Calibri" w:cs="Calibri"/>
          <w:sz w:val="24"/>
          <w:szCs w:val="24"/>
        </w:rPr>
        <w:t>&gt;</w:t>
      </w:r>
      <w:r w:rsidR="001312DE" w:rsidRPr="000A638D">
        <w:rPr>
          <w:rFonts w:ascii="Calibri" w:hAnsi="Calibri" w:cs="Calibri"/>
          <w:sz w:val="24"/>
          <w:szCs w:val="24"/>
        </w:rPr>
        <w:t xml:space="preserve"> </w:t>
      </w:r>
    </w:p>
    <w:p w14:paraId="559ABEAE" w14:textId="38A2B2B1"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6B42FF" w:rsidRPr="006B42FF">
        <w:rPr>
          <w:rFonts w:ascii="Calibri" w:hAnsi="Calibri" w:cs="Calibri"/>
          <w:sz w:val="24"/>
          <w:szCs w:val="24"/>
          <w:lang w:eastAsia="hr-HR" w:bidi="hr-HR"/>
        </w:rPr>
        <w:t>Europskog socijalnog fonda plus</w:t>
      </w:r>
      <w:r w:rsidR="00107840" w:rsidRPr="000A638D">
        <w:rPr>
          <w:rFonts w:ascii="Calibri" w:hAnsi="Calibri" w:cs="Calibri"/>
          <w:sz w:val="24"/>
          <w:szCs w:val="24"/>
          <w:lang w:eastAsia="hr-HR" w:bidi="hr-HR"/>
        </w:rPr>
        <w:t>.</w:t>
      </w:r>
    </w:p>
    <w:p w14:paraId="6808BEBC" w14:textId="1707634B"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w:t>
      </w:r>
      <w:r w:rsidR="006B42FF">
        <w:rPr>
          <w:rFonts w:ascii="Calibri" w:hAnsi="Calibri" w:cs="Calibri"/>
          <w:sz w:val="24"/>
          <w:szCs w:val="24"/>
          <w:lang w:eastAsia="hr-HR" w:bidi="hr-HR"/>
        </w:rPr>
        <w:t xml:space="preserve">žalbama i </w:t>
      </w:r>
      <w:r w:rsidRPr="000A638D">
        <w:rPr>
          <w:rFonts w:ascii="Calibri" w:hAnsi="Calibri" w:cs="Calibri"/>
          <w:sz w:val="24"/>
          <w:szCs w:val="24"/>
          <w:lang w:eastAsia="hr-HR" w:bidi="hr-HR"/>
        </w:rPr>
        <w:t xml:space="preserve">prigovorima u okviru Programa </w:t>
      </w:r>
      <w:r w:rsidR="006B42FF">
        <w:rPr>
          <w:rFonts w:ascii="Calibri" w:hAnsi="Calibri" w:cs="Calibri"/>
          <w:sz w:val="24"/>
          <w:szCs w:val="24"/>
          <w:lang w:eastAsia="hr-HR" w:bidi="hr-HR"/>
        </w:rPr>
        <w:t>„</w:t>
      </w:r>
      <w:r w:rsidRPr="000A638D">
        <w:rPr>
          <w:rFonts w:ascii="Calibri" w:hAnsi="Calibri" w:cs="Calibri"/>
          <w:sz w:val="24"/>
          <w:szCs w:val="24"/>
          <w:lang w:eastAsia="hr-HR" w:bidi="hr-HR"/>
        </w:rPr>
        <w:t>Učinkoviti ljudski potencijali 2021.-2027.</w:t>
      </w:r>
      <w:r w:rsidR="006B42FF">
        <w:rPr>
          <w:rFonts w:ascii="Calibri" w:hAnsi="Calibri" w:cs="Calibri"/>
          <w:sz w:val="24"/>
          <w:szCs w:val="24"/>
          <w:lang w:eastAsia="hr-HR" w:bidi="hr-HR"/>
        </w:rPr>
        <w:t>“</w:t>
      </w:r>
      <w:r w:rsidR="006B42FF" w:rsidRPr="006B42FF">
        <w:t xml:space="preserve"> </w:t>
      </w:r>
      <w:r w:rsidR="006B42FF" w:rsidRPr="006B42FF">
        <w:rPr>
          <w:rFonts w:ascii="Calibri" w:hAnsi="Calibri" w:cs="Calibri"/>
          <w:sz w:val="24"/>
          <w:szCs w:val="24"/>
          <w:lang w:eastAsia="hr-HR" w:bidi="hr-HR"/>
        </w:rPr>
        <w:t>Europskog socijalnog fonda plus u vezi s ciljem „Ulaganja za radna mjesta i rast“ u financijskom razdoblju 2021.-2027</w:t>
      </w:r>
      <w:r w:rsidR="006B42FF">
        <w:rPr>
          <w:rFonts w:ascii="Calibri" w:hAnsi="Calibri" w:cs="Calibri"/>
          <w:sz w:val="24"/>
          <w:szCs w:val="24"/>
          <w:lang w:eastAsia="hr-HR" w:bidi="hr-HR"/>
        </w:rPr>
        <w:t>.</w:t>
      </w:r>
    </w:p>
    <w:p w14:paraId="6A137F8A" w14:textId="621832C8"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financijski</w:t>
      </w:r>
      <w:r w:rsidR="00BE3E34">
        <w:rPr>
          <w:rFonts w:ascii="Calibri" w:hAnsi="Calibri" w:cs="Calibri"/>
          <w:sz w:val="24"/>
          <w:szCs w:val="24"/>
          <w:lang w:eastAsia="hr-HR" w:bidi="hr-HR"/>
        </w:rPr>
        <w:t>m</w:t>
      </w:r>
      <w:r w:rsidRPr="000A638D">
        <w:rPr>
          <w:rFonts w:ascii="Calibri" w:hAnsi="Calibri" w:cs="Calibri"/>
          <w:sz w:val="24"/>
          <w:szCs w:val="24"/>
          <w:lang w:eastAsia="hr-HR" w:bidi="hr-HR"/>
        </w:rPr>
        <w:t xml:space="preserve"> korekcija</w:t>
      </w:r>
      <w:r w:rsidR="00BE3E34">
        <w:rPr>
          <w:rFonts w:ascii="Calibri" w:hAnsi="Calibri" w:cs="Calibri"/>
          <w:sz w:val="24"/>
          <w:szCs w:val="24"/>
          <w:lang w:eastAsia="hr-HR" w:bidi="hr-HR"/>
        </w:rPr>
        <w:t>ma</w:t>
      </w:r>
      <w:r w:rsidRPr="000A638D">
        <w:rPr>
          <w:rFonts w:ascii="Calibri" w:hAnsi="Calibri" w:cs="Calibri"/>
          <w:sz w:val="24"/>
          <w:szCs w:val="24"/>
          <w:lang w:eastAsia="hr-HR" w:bidi="hr-HR"/>
        </w:rPr>
        <w:t xml:space="preserve"> </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6B7F676F" w14:textId="6A1A518E" w:rsidR="003F0B53" w:rsidRPr="000A638D" w:rsidRDefault="002A1B7A" w:rsidP="00BE3E34">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0C4124E0" w14:textId="4C909520" w:rsidR="001312DE" w:rsidRPr="00BE3E34" w:rsidRDefault="003F0B53" w:rsidP="00FB3AC0">
      <w:pPr>
        <w:widowControl w:val="0"/>
        <w:numPr>
          <w:ilvl w:val="1"/>
          <w:numId w:val="30"/>
        </w:numPr>
        <w:spacing w:after="0" w:line="240" w:lineRule="auto"/>
        <w:ind w:left="900" w:hanging="540"/>
        <w:jc w:val="both"/>
        <w:rPr>
          <w:rFonts w:ascii="Calibri" w:hAnsi="Calibri" w:cs="Calibri"/>
          <w:sz w:val="24"/>
          <w:szCs w:val="24"/>
          <w:lang w:eastAsia="hr-HR" w:bidi="hr-HR"/>
        </w:rPr>
      </w:pPr>
      <w:r w:rsidRPr="00BE3E34">
        <w:rPr>
          <w:rFonts w:ascii="Calibri" w:hAnsi="Calibri" w:cs="Calibri"/>
          <w:sz w:val="24"/>
          <w:szCs w:val="24"/>
          <w:lang w:eastAsia="hr-HR" w:bidi="hr-HR"/>
        </w:rPr>
        <w:lastRenderedPageBreak/>
        <w:t xml:space="preserve">Korisnik se </w:t>
      </w:r>
      <w:r w:rsidR="001312DE" w:rsidRPr="00BE3E34">
        <w:rPr>
          <w:rFonts w:ascii="Calibri" w:hAnsi="Calibri" w:cs="Calibri"/>
          <w:sz w:val="24"/>
          <w:szCs w:val="24"/>
          <w:lang w:eastAsia="hr-HR" w:bidi="hr-HR"/>
        </w:rPr>
        <w:t>prilikom provedbe Projekta</w:t>
      </w:r>
      <w:r w:rsidR="009A5686" w:rsidRPr="00BE3E34">
        <w:rPr>
          <w:rFonts w:ascii="Calibri" w:hAnsi="Calibri" w:cs="Calibri"/>
          <w:sz w:val="24"/>
          <w:szCs w:val="24"/>
          <w:lang w:eastAsia="hr-HR" w:bidi="hr-HR"/>
        </w:rPr>
        <w:t xml:space="preserve"> u svrhu osiguranja prihvatljivosti troškova </w:t>
      </w:r>
      <w:r w:rsidR="001312DE" w:rsidRPr="00BE3E34">
        <w:rPr>
          <w:rFonts w:ascii="Calibri" w:hAnsi="Calibri" w:cs="Calibri"/>
          <w:sz w:val="24"/>
          <w:szCs w:val="24"/>
          <w:lang w:eastAsia="hr-HR" w:bidi="hr-HR"/>
        </w:rPr>
        <w:t xml:space="preserve"> </w:t>
      </w:r>
      <w:r w:rsidRPr="00BE3E34">
        <w:rPr>
          <w:rFonts w:ascii="Calibri" w:hAnsi="Calibri" w:cs="Calibri"/>
          <w:sz w:val="24"/>
          <w:szCs w:val="24"/>
          <w:lang w:eastAsia="hr-HR" w:bidi="hr-HR"/>
        </w:rPr>
        <w:t xml:space="preserve">obvezuje </w:t>
      </w:r>
      <w:r w:rsidR="00387142" w:rsidRPr="00BE3E34">
        <w:rPr>
          <w:rFonts w:ascii="Calibri" w:hAnsi="Calibri" w:cs="Calibri"/>
          <w:sz w:val="24"/>
          <w:szCs w:val="24"/>
          <w:lang w:eastAsia="hr-HR" w:bidi="hr-HR"/>
        </w:rPr>
        <w:t>pridržavati svih</w:t>
      </w:r>
      <w:r w:rsidR="009246B2" w:rsidRPr="00BE3E34">
        <w:rPr>
          <w:rFonts w:ascii="Calibri" w:hAnsi="Calibri" w:cs="Calibri"/>
          <w:sz w:val="24"/>
          <w:szCs w:val="24"/>
          <w:lang w:eastAsia="hr-HR" w:bidi="hr-HR"/>
        </w:rPr>
        <w:t xml:space="preserve"> </w:t>
      </w:r>
      <w:r w:rsidR="0098466F" w:rsidRPr="00BE3E34">
        <w:rPr>
          <w:rFonts w:ascii="Calibri" w:hAnsi="Calibri" w:cs="Calibri"/>
          <w:sz w:val="24"/>
          <w:szCs w:val="24"/>
          <w:lang w:eastAsia="hr-HR" w:bidi="hr-HR"/>
        </w:rPr>
        <w:t>u</w:t>
      </w:r>
      <w:r w:rsidR="001312DE" w:rsidRPr="00BE3E34">
        <w:rPr>
          <w:rFonts w:ascii="Calibri" w:hAnsi="Calibri" w:cs="Calibri"/>
          <w:sz w:val="24"/>
          <w:szCs w:val="24"/>
          <w:lang w:eastAsia="hr-HR" w:bidi="hr-HR"/>
        </w:rPr>
        <w:t>put</w:t>
      </w:r>
      <w:r w:rsidR="00387142" w:rsidRPr="00BE3E34">
        <w:rPr>
          <w:rFonts w:ascii="Calibri" w:hAnsi="Calibri" w:cs="Calibri"/>
          <w:sz w:val="24"/>
          <w:szCs w:val="24"/>
          <w:lang w:eastAsia="hr-HR" w:bidi="hr-HR"/>
        </w:rPr>
        <w:t>a</w:t>
      </w:r>
      <w:r w:rsidR="001312DE" w:rsidRPr="00BE3E34">
        <w:rPr>
          <w:rFonts w:ascii="Calibri" w:hAnsi="Calibri" w:cs="Calibri"/>
          <w:sz w:val="24"/>
          <w:szCs w:val="24"/>
          <w:lang w:eastAsia="hr-HR" w:bidi="hr-HR"/>
        </w:rPr>
        <w:t xml:space="preserve"> za provedbu projekata financiranih iz ESF+ </w:t>
      </w:r>
      <w:r w:rsidR="00F754F8" w:rsidRPr="00BE3E34">
        <w:rPr>
          <w:rFonts w:ascii="Calibri" w:hAnsi="Calibri" w:cs="Calibri"/>
          <w:sz w:val="24"/>
          <w:szCs w:val="24"/>
          <w:lang w:eastAsia="hr-HR" w:bidi="hr-HR"/>
        </w:rPr>
        <w:t xml:space="preserve">(Upute) </w:t>
      </w:r>
      <w:r w:rsidR="00C5420C" w:rsidRPr="00BE3E34">
        <w:rPr>
          <w:rFonts w:ascii="Calibri" w:hAnsi="Calibri" w:cs="Calibri"/>
          <w:sz w:val="24"/>
          <w:szCs w:val="24"/>
          <w:lang w:eastAsia="hr-HR" w:bidi="hr-HR"/>
        </w:rPr>
        <w:t xml:space="preserve">kao i pravilnika </w:t>
      </w:r>
      <w:r w:rsidR="004D70C5" w:rsidRPr="00BE3E34">
        <w:rPr>
          <w:rFonts w:ascii="Calibri" w:hAnsi="Calibri" w:cs="Calibri"/>
          <w:sz w:val="24"/>
          <w:szCs w:val="24"/>
          <w:lang w:eastAsia="hr-HR" w:bidi="hr-HR"/>
        </w:rPr>
        <w:t>te srodnih dokumenta</w:t>
      </w:r>
      <w:r w:rsidR="00A90285" w:rsidRPr="00BE3E34">
        <w:rPr>
          <w:rFonts w:ascii="Calibri" w:hAnsi="Calibri" w:cs="Calibri"/>
          <w:sz w:val="24"/>
          <w:szCs w:val="24"/>
          <w:lang w:eastAsia="hr-HR" w:bidi="hr-HR"/>
        </w:rPr>
        <w:t xml:space="preserve"> </w:t>
      </w:r>
      <w:r w:rsidR="001312DE" w:rsidRPr="00BE3E34">
        <w:rPr>
          <w:rFonts w:ascii="Calibri" w:hAnsi="Calibri" w:cs="Calibri"/>
          <w:sz w:val="24"/>
          <w:szCs w:val="24"/>
          <w:lang w:eastAsia="hr-HR" w:bidi="hr-HR"/>
        </w:rPr>
        <w:t xml:space="preserve">koje </w:t>
      </w:r>
      <w:r w:rsidR="009246B2" w:rsidRPr="00BE3E34">
        <w:rPr>
          <w:rFonts w:ascii="Calibri" w:hAnsi="Calibri" w:cs="Calibri"/>
          <w:sz w:val="24"/>
          <w:szCs w:val="24"/>
          <w:lang w:eastAsia="hr-HR" w:bidi="hr-HR"/>
        </w:rPr>
        <w:t xml:space="preserve">donosi Upravljačko tijelo </w:t>
      </w:r>
      <w:r w:rsidR="00A52B39" w:rsidRPr="00BE3E34">
        <w:rPr>
          <w:rFonts w:ascii="Calibri" w:hAnsi="Calibri" w:cs="Calibri"/>
          <w:sz w:val="24"/>
          <w:szCs w:val="24"/>
          <w:lang w:eastAsia="hr-HR" w:bidi="hr-HR"/>
        </w:rPr>
        <w:t xml:space="preserve">i </w:t>
      </w:r>
      <w:r w:rsidR="0047633E" w:rsidRPr="00BE3E34">
        <w:rPr>
          <w:rFonts w:ascii="Calibri" w:hAnsi="Calibri" w:cs="Calibri"/>
          <w:sz w:val="24"/>
          <w:szCs w:val="24"/>
          <w:lang w:eastAsia="hr-HR" w:bidi="hr-HR"/>
        </w:rPr>
        <w:t>ob</w:t>
      </w:r>
      <w:r w:rsidR="00DF27BC" w:rsidRPr="00BE3E34">
        <w:rPr>
          <w:rFonts w:ascii="Calibri" w:hAnsi="Calibri" w:cs="Calibri"/>
          <w:sz w:val="24"/>
          <w:szCs w:val="24"/>
          <w:lang w:eastAsia="hr-HR" w:bidi="hr-HR"/>
        </w:rPr>
        <w:t>ja</w:t>
      </w:r>
      <w:r w:rsidR="0047633E" w:rsidRPr="00BE3E34">
        <w:rPr>
          <w:rFonts w:ascii="Calibri" w:hAnsi="Calibri" w:cs="Calibri"/>
          <w:sz w:val="24"/>
          <w:szCs w:val="24"/>
          <w:lang w:eastAsia="hr-HR" w:bidi="hr-HR"/>
        </w:rPr>
        <w:t>vljuj</w:t>
      </w:r>
      <w:r w:rsidR="00A52B39" w:rsidRPr="00BE3E34">
        <w:rPr>
          <w:rFonts w:ascii="Calibri" w:hAnsi="Calibri" w:cs="Calibri"/>
          <w:sz w:val="24"/>
          <w:szCs w:val="24"/>
          <w:lang w:eastAsia="hr-HR" w:bidi="hr-HR"/>
        </w:rPr>
        <w:t xml:space="preserve">e </w:t>
      </w:r>
      <w:r w:rsidR="001312DE" w:rsidRPr="00BE3E34">
        <w:rPr>
          <w:rFonts w:ascii="Calibri" w:hAnsi="Calibri" w:cs="Calibri"/>
          <w:sz w:val="24"/>
          <w:szCs w:val="24"/>
          <w:lang w:eastAsia="hr-HR" w:bidi="hr-HR"/>
        </w:rPr>
        <w:t xml:space="preserve">na mrežnoj stranici </w:t>
      </w:r>
      <w:r w:rsidR="009246B2" w:rsidRPr="00BE3E34">
        <w:rPr>
          <w:rFonts w:ascii="Calibri" w:hAnsi="Calibri" w:cs="Calibri"/>
          <w:sz w:val="24"/>
          <w:szCs w:val="24"/>
          <w:lang w:eastAsia="hr-HR" w:bidi="hr-HR"/>
        </w:rPr>
        <w:t>ESF+</w:t>
      </w:r>
      <w:r w:rsidR="00387142" w:rsidRPr="00BE3E34">
        <w:rPr>
          <w:rFonts w:ascii="Calibri" w:hAnsi="Calibri" w:cs="Calibri"/>
          <w:sz w:val="24"/>
          <w:szCs w:val="24"/>
          <w:lang w:eastAsia="hr-HR" w:bidi="hr-HR"/>
        </w:rPr>
        <w:t xml:space="preserve">, </w:t>
      </w:r>
      <w:r w:rsidR="00A52B39" w:rsidRPr="00BE3E34">
        <w:rPr>
          <w:rFonts w:ascii="Calibri" w:hAnsi="Calibri" w:cs="Calibri"/>
          <w:sz w:val="24"/>
          <w:szCs w:val="24"/>
          <w:lang w:eastAsia="hr-HR" w:bidi="hr-HR"/>
        </w:rPr>
        <w:t xml:space="preserve">a </w:t>
      </w:r>
      <w:r w:rsidR="00387142" w:rsidRPr="00BE3E34">
        <w:rPr>
          <w:rFonts w:ascii="Calibri" w:hAnsi="Calibri" w:cs="Calibri"/>
          <w:sz w:val="24"/>
          <w:szCs w:val="24"/>
          <w:lang w:eastAsia="hr-HR" w:bidi="hr-HR"/>
        </w:rPr>
        <w:t>koje Korisnik ovim putem izjavljuje da ih je u cijelosti primio na znanje i prihvatio.</w:t>
      </w: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3716B8C4" w14:textId="77777777" w:rsidR="00BA45FE" w:rsidRPr="000A638D" w:rsidRDefault="00BA45FE" w:rsidP="001D2952">
      <w:pPr>
        <w:widowControl w:val="0"/>
        <w:spacing w:after="0" w:line="240" w:lineRule="auto"/>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38EA7F43" w:rsidR="00DF27BC" w:rsidRPr="000A638D" w:rsidRDefault="00DF27BC"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 xml:space="preserve">rojekt samostalno. </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25EDA94B"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255151">
        <w:rPr>
          <w:rFonts w:ascii="Calibri" w:hAnsi="Calibri" w:cs="Calibri"/>
          <w:sz w:val="24"/>
          <w:szCs w:val="24"/>
        </w:rPr>
        <w:t>.</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6B637194"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70D16C48"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40BC5F8B"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lastRenderedPageBreak/>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Pr="000A638D">
        <w:rPr>
          <w:rFonts w:ascii="Calibri" w:hAnsi="Calibri" w:cs="Calibri"/>
          <w:sz w:val="24"/>
          <w:szCs w:val="24"/>
        </w:rPr>
        <w:t>.</w:t>
      </w: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2642CBDD" w14:textId="21CB5040"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255151">
        <w:rPr>
          <w:rFonts w:ascii="Calibri" w:hAnsi="Calibri" w:cs="Calibri"/>
          <w:sz w:val="24"/>
          <w:szCs w:val="24"/>
        </w:rPr>
        <w:t>100</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429F3ADA"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6B1156">
        <w:rPr>
          <w:rFonts w:ascii="Calibri" w:hAnsi="Calibri" w:cs="Calibri"/>
          <w:sz w:val="24"/>
          <w:szCs w:val="24"/>
        </w:rPr>
        <w:t>15</w:t>
      </w:r>
      <w:r w:rsidR="006B1156"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5D96B82D"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6B1156">
        <w:rPr>
          <w:rFonts w:ascii="Calibri" w:hAnsi="Calibri" w:cs="Calibri"/>
          <w:sz w:val="24"/>
          <w:szCs w:val="24"/>
        </w:rPr>
        <w:t>85</w:t>
      </w:r>
      <w:r w:rsidR="006B1156" w:rsidRPr="000A638D">
        <w:rPr>
          <w:rFonts w:ascii="Calibri" w:hAnsi="Calibri" w:cs="Calibri"/>
          <w:sz w:val="24"/>
          <w:szCs w:val="24"/>
        </w:rPr>
        <w:t xml:space="preserve"> </w:t>
      </w:r>
      <w:r w:rsidR="00B96ECF" w:rsidRPr="000A638D">
        <w:rPr>
          <w:rFonts w:ascii="Calibri" w:hAnsi="Calibri" w:cs="Calibri"/>
          <w:sz w:val="24"/>
          <w:szCs w:val="24"/>
        </w:rPr>
        <w:t>%</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0C2525AE" w:rsidR="00477789"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 i plaćeni od strane Korisnika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1D5916F1" w14:textId="0BA42042" w:rsidR="003F0B53" w:rsidRPr="0073392E" w:rsidRDefault="003F0B53" w:rsidP="00EF5595">
      <w:pPr>
        <w:pStyle w:val="Odlomakpopisa"/>
        <w:numPr>
          <w:ilvl w:val="2"/>
          <w:numId w:val="2"/>
        </w:numPr>
        <w:jc w:val="both"/>
        <w:rPr>
          <w:rFonts w:ascii="Calibri" w:hAnsi="Calibri" w:cs="Calibri"/>
          <w:sz w:val="24"/>
          <w:szCs w:val="24"/>
        </w:rPr>
      </w:pPr>
      <w:r w:rsidRPr="0073392E">
        <w:rPr>
          <w:rFonts w:ascii="Calibri" w:hAnsi="Calibri" w:cs="Calibri"/>
          <w:sz w:val="24"/>
          <w:szCs w:val="24"/>
        </w:rPr>
        <w:t xml:space="preserve">Za neizravne troškove nastale provedbom </w:t>
      </w:r>
      <w:r w:rsidR="006C6820" w:rsidRPr="0073392E">
        <w:rPr>
          <w:rFonts w:ascii="Calibri" w:hAnsi="Calibri" w:cs="Calibri"/>
          <w:sz w:val="24"/>
          <w:szCs w:val="24"/>
        </w:rPr>
        <w:t>P</w:t>
      </w:r>
      <w:r w:rsidRPr="0073392E">
        <w:rPr>
          <w:rFonts w:ascii="Calibri" w:hAnsi="Calibri" w:cs="Calibri"/>
          <w:sz w:val="24"/>
          <w:szCs w:val="24"/>
        </w:rPr>
        <w:t xml:space="preserve">rojekta, u visini </w:t>
      </w:r>
      <w:r w:rsidR="00496379" w:rsidRPr="0073392E">
        <w:rPr>
          <w:rFonts w:ascii="Calibri" w:hAnsi="Calibri" w:cs="Calibri"/>
          <w:sz w:val="24"/>
          <w:szCs w:val="24"/>
        </w:rPr>
        <w:t>od</w:t>
      </w:r>
      <w:r w:rsidRPr="0073392E">
        <w:rPr>
          <w:rFonts w:ascii="Calibri" w:hAnsi="Calibri" w:cs="Calibri"/>
          <w:sz w:val="24"/>
          <w:szCs w:val="24"/>
        </w:rPr>
        <w:t xml:space="preserve"> </w:t>
      </w:r>
      <w:r w:rsidR="002547D9" w:rsidRPr="0073392E">
        <w:rPr>
          <w:rFonts w:ascii="Calibri" w:hAnsi="Calibri" w:cs="Calibri"/>
          <w:sz w:val="24"/>
          <w:szCs w:val="24"/>
        </w:rPr>
        <w:t xml:space="preserve">1 % </w:t>
      </w:r>
      <w:r w:rsidR="00B63A7C" w:rsidRPr="0073392E">
        <w:rPr>
          <w:rFonts w:ascii="Calibri" w:hAnsi="Calibri" w:cs="Calibri"/>
          <w:sz w:val="24"/>
          <w:szCs w:val="24"/>
        </w:rPr>
        <w:t xml:space="preserve">prihvatljivih </w:t>
      </w:r>
      <w:r w:rsidRPr="0073392E">
        <w:rPr>
          <w:rFonts w:ascii="Calibri" w:hAnsi="Calibri" w:cs="Calibri"/>
          <w:iCs/>
          <w:sz w:val="24"/>
          <w:szCs w:val="24"/>
        </w:rPr>
        <w:t>izravnih troškova.</w:t>
      </w:r>
    </w:p>
    <w:p w14:paraId="116E0C7F" w14:textId="59DDA170"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2CF8DFDE"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w:t>
      </w:r>
      <w:r w:rsidR="00B63A7C" w:rsidRPr="00B63A7C">
        <w:rPr>
          <w:rFonts w:ascii="Calibri" w:hAnsi="Calibri" w:cs="Calibri"/>
          <w:sz w:val="24"/>
          <w:szCs w:val="24"/>
        </w:rPr>
        <w:t xml:space="preserve">Prilogu 1. Ugovora: Prijavni obrazac </w:t>
      </w:r>
      <w:r w:rsidR="00B63A7C">
        <w:rPr>
          <w:rFonts w:ascii="Calibri" w:hAnsi="Calibri" w:cs="Calibri"/>
          <w:sz w:val="24"/>
          <w:szCs w:val="24"/>
        </w:rPr>
        <w:t xml:space="preserve">- </w:t>
      </w:r>
      <w:r w:rsidR="009616A8" w:rsidRPr="000A638D">
        <w:rPr>
          <w:rFonts w:ascii="Calibri" w:hAnsi="Calibri" w:cs="Calibri"/>
          <w:sz w:val="24"/>
          <w:szCs w:val="24"/>
        </w:rPr>
        <w:t xml:space="preserve">Opis </w:t>
      </w:r>
      <w:r w:rsidR="00840EF6" w:rsidRPr="000A638D">
        <w:rPr>
          <w:rFonts w:ascii="Calibri" w:hAnsi="Calibri" w:cs="Calibri"/>
          <w:sz w:val="24"/>
          <w:szCs w:val="24"/>
        </w:rPr>
        <w:t>P</w:t>
      </w:r>
      <w:r w:rsidR="009616A8" w:rsidRPr="000A638D">
        <w:rPr>
          <w:rFonts w:ascii="Calibri" w:hAnsi="Calibri" w:cs="Calibri"/>
          <w:sz w:val="24"/>
          <w:szCs w:val="24"/>
        </w:rPr>
        <w:t>rojekta i proračun</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693F09C4"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32669F50" w:rsidR="00BE7DDA" w:rsidRPr="000A638D" w:rsidRDefault="00031137" w:rsidP="00EF5595">
      <w:pPr>
        <w:pStyle w:val="Odlomakpopisa"/>
        <w:numPr>
          <w:ilvl w:val="2"/>
          <w:numId w:val="2"/>
        </w:numPr>
        <w:jc w:val="both"/>
        <w:rPr>
          <w:rFonts w:ascii="Calibri" w:hAnsi="Calibri" w:cs="Calibri"/>
          <w:sz w:val="24"/>
          <w:szCs w:val="24"/>
        </w:rPr>
      </w:pPr>
      <w:r w:rsidRPr="00031137">
        <w:rPr>
          <w:rFonts w:ascii="Calibri" w:hAnsi="Calibri" w:cs="Calibri"/>
          <w:sz w:val="24"/>
          <w:szCs w:val="24"/>
        </w:rPr>
        <w:t>nastali su tijekom razdoblja provedbe projekta, a plaćeni tijekom razdoblja prihvatljivosti troškova</w:t>
      </w:r>
      <w:r w:rsidR="003F0B53" w:rsidRPr="000A638D">
        <w:rPr>
          <w:rFonts w:ascii="Calibri" w:hAnsi="Calibri" w:cs="Calibri"/>
          <w:sz w:val="24"/>
          <w:szCs w:val="24"/>
        </w:rPr>
        <w:t>;</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16B049F8"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w:t>
      </w:r>
      <w:r w:rsidR="00B63A7C">
        <w:rPr>
          <w:rFonts w:ascii="Calibri" w:hAnsi="Calibri" w:cs="Calibri"/>
          <w:sz w:val="24"/>
          <w:szCs w:val="24"/>
        </w:rPr>
        <w:t>Prilogu 1. Ugovora: Prijavni obrazac -</w:t>
      </w:r>
      <w:r w:rsidRPr="000A638D">
        <w:rPr>
          <w:rFonts w:ascii="Calibri" w:hAnsi="Calibri" w:cs="Calibri"/>
          <w:sz w:val="24"/>
          <w:szCs w:val="24"/>
        </w:rPr>
        <w:t xml:space="preserve">Opis </w:t>
      </w:r>
      <w:r w:rsidR="008D35E5" w:rsidRPr="000A638D">
        <w:rPr>
          <w:rFonts w:ascii="Calibri" w:hAnsi="Calibri" w:cs="Calibri"/>
          <w:sz w:val="24"/>
          <w:szCs w:val="24"/>
        </w:rPr>
        <w:t>P</w:t>
      </w:r>
      <w:r w:rsidRPr="000A638D">
        <w:rPr>
          <w:rFonts w:ascii="Calibri" w:hAnsi="Calibri" w:cs="Calibri"/>
          <w:sz w:val="24"/>
          <w:szCs w:val="24"/>
        </w:rPr>
        <w:t>rojekta i proračun</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96975" w14:textId="77777777" w:rsidR="008B5B00" w:rsidRPr="000A638D" w:rsidRDefault="008B5B00" w:rsidP="001D2952">
      <w:pPr>
        <w:widowControl w:val="0"/>
        <w:spacing w:after="0" w:line="240" w:lineRule="auto"/>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1F8B814C"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2ECB0ABE" w14:textId="36CE81F9" w:rsidR="000F34E1" w:rsidRPr="002C4BA9" w:rsidRDefault="003F0B53" w:rsidP="009A1B29">
      <w:pPr>
        <w:pStyle w:val="Odlomakpopisa"/>
        <w:numPr>
          <w:ilvl w:val="1"/>
          <w:numId w:val="6"/>
        </w:numPr>
        <w:ind w:left="900" w:hanging="540"/>
        <w:jc w:val="both"/>
        <w:rPr>
          <w:rFonts w:ascii="Calibri" w:hAnsi="Calibri" w:cs="Calibri"/>
          <w:sz w:val="24"/>
          <w:szCs w:val="24"/>
        </w:rPr>
      </w:pPr>
      <w:r w:rsidRPr="002C4BA9">
        <w:rPr>
          <w:rFonts w:ascii="Calibri" w:hAnsi="Calibri" w:cs="Calibri"/>
          <w:sz w:val="24"/>
          <w:szCs w:val="24"/>
        </w:rPr>
        <w:t xml:space="preserve">Ako </w:t>
      </w:r>
      <w:r w:rsidR="008E7DD2" w:rsidRPr="002C4BA9">
        <w:rPr>
          <w:rFonts w:ascii="Calibri" w:hAnsi="Calibri" w:cs="Calibri"/>
          <w:sz w:val="24"/>
          <w:szCs w:val="24"/>
        </w:rPr>
        <w:t>je</w:t>
      </w:r>
      <w:r w:rsidRPr="002C4BA9">
        <w:rPr>
          <w:rFonts w:ascii="Calibri" w:hAnsi="Calibri" w:cs="Calibri"/>
          <w:sz w:val="24"/>
          <w:szCs w:val="24"/>
        </w:rPr>
        <w:t xml:space="preserve"> ukupni </w:t>
      </w:r>
      <w:r w:rsidR="00CE4330" w:rsidRPr="002C4BA9">
        <w:rPr>
          <w:rFonts w:ascii="Calibri" w:hAnsi="Calibri" w:cs="Calibri"/>
          <w:sz w:val="24"/>
          <w:szCs w:val="24"/>
        </w:rPr>
        <w:t xml:space="preserve">odobreni </w:t>
      </w:r>
      <w:r w:rsidR="008E7DD2" w:rsidRPr="002C4BA9">
        <w:rPr>
          <w:rFonts w:ascii="Calibri" w:hAnsi="Calibri" w:cs="Calibri"/>
          <w:sz w:val="24"/>
          <w:szCs w:val="24"/>
        </w:rPr>
        <w:t xml:space="preserve">iznos </w:t>
      </w:r>
      <w:r w:rsidRPr="002C4BA9">
        <w:rPr>
          <w:rFonts w:ascii="Calibri" w:hAnsi="Calibri" w:cs="Calibri"/>
          <w:sz w:val="24"/>
          <w:szCs w:val="24"/>
        </w:rPr>
        <w:t>prihvatljivi</w:t>
      </w:r>
      <w:r w:rsidR="008E7DD2" w:rsidRPr="002C4BA9">
        <w:rPr>
          <w:rFonts w:ascii="Calibri" w:hAnsi="Calibri" w:cs="Calibri"/>
          <w:sz w:val="24"/>
          <w:szCs w:val="24"/>
        </w:rPr>
        <w:t>h</w:t>
      </w:r>
      <w:r w:rsidRPr="002C4BA9">
        <w:rPr>
          <w:rFonts w:ascii="Calibri" w:hAnsi="Calibri" w:cs="Calibri"/>
          <w:sz w:val="24"/>
          <w:szCs w:val="24"/>
        </w:rPr>
        <w:t xml:space="preserve"> troškov</w:t>
      </w:r>
      <w:r w:rsidR="008E7DD2" w:rsidRPr="002C4BA9">
        <w:rPr>
          <w:rFonts w:ascii="Calibri" w:hAnsi="Calibri" w:cs="Calibri"/>
          <w:sz w:val="24"/>
          <w:szCs w:val="24"/>
        </w:rPr>
        <w:t>a</w:t>
      </w:r>
      <w:r w:rsidRPr="002C4BA9">
        <w:rPr>
          <w:rFonts w:ascii="Calibri" w:hAnsi="Calibri" w:cs="Calibri"/>
          <w:sz w:val="24"/>
          <w:szCs w:val="24"/>
        </w:rPr>
        <w:t xml:space="preserve"> </w:t>
      </w:r>
      <w:r w:rsidR="00CE4330" w:rsidRPr="002C4BA9">
        <w:rPr>
          <w:rFonts w:ascii="Calibri" w:hAnsi="Calibri" w:cs="Calibri"/>
          <w:sz w:val="24"/>
          <w:szCs w:val="24"/>
        </w:rPr>
        <w:t>P</w:t>
      </w:r>
      <w:r w:rsidRPr="002C4BA9">
        <w:rPr>
          <w:rFonts w:ascii="Calibri" w:hAnsi="Calibri" w:cs="Calibri"/>
          <w:sz w:val="24"/>
          <w:szCs w:val="24"/>
        </w:rPr>
        <w:t>rojekta na kraju p</w:t>
      </w:r>
      <w:r w:rsidR="00CE4330" w:rsidRPr="002C4BA9">
        <w:rPr>
          <w:rFonts w:ascii="Calibri" w:hAnsi="Calibri" w:cs="Calibri"/>
          <w:sz w:val="24"/>
          <w:szCs w:val="24"/>
        </w:rPr>
        <w:t>rovedbe</w:t>
      </w:r>
      <w:r w:rsidRPr="002C4BA9">
        <w:rPr>
          <w:rFonts w:ascii="Calibri" w:hAnsi="Calibri" w:cs="Calibri"/>
          <w:sz w:val="24"/>
          <w:szCs w:val="24"/>
        </w:rPr>
        <w:t xml:space="preserve"> manji od pr</w:t>
      </w:r>
      <w:r w:rsidR="00533CEE" w:rsidRPr="002C4BA9">
        <w:rPr>
          <w:rFonts w:ascii="Calibri" w:hAnsi="Calibri" w:cs="Calibri"/>
          <w:sz w:val="24"/>
          <w:szCs w:val="24"/>
        </w:rPr>
        <w:t xml:space="preserve">edviđenog </w:t>
      </w:r>
      <w:r w:rsidR="008E7DD2" w:rsidRPr="002C4BA9">
        <w:rPr>
          <w:rFonts w:ascii="Calibri" w:hAnsi="Calibri" w:cs="Calibri"/>
          <w:sz w:val="24"/>
          <w:szCs w:val="24"/>
        </w:rPr>
        <w:t xml:space="preserve">iznosa </w:t>
      </w:r>
      <w:r w:rsidRPr="002C4BA9">
        <w:rPr>
          <w:rFonts w:ascii="Calibri" w:hAnsi="Calibri" w:cs="Calibri"/>
          <w:sz w:val="24"/>
          <w:szCs w:val="24"/>
        </w:rPr>
        <w:t>ukupnih prihvatljivih troškova</w:t>
      </w:r>
      <w:r w:rsidR="000F34E1" w:rsidRPr="002C4BA9">
        <w:rPr>
          <w:rFonts w:ascii="Calibri" w:hAnsi="Calibri" w:cs="Calibri"/>
          <w:sz w:val="24"/>
          <w:szCs w:val="24"/>
        </w:rPr>
        <w:t xml:space="preserve"> iz članka 4.</w:t>
      </w:r>
      <w:r w:rsidR="00955DF0" w:rsidRPr="002C4BA9">
        <w:rPr>
          <w:rFonts w:ascii="Calibri" w:hAnsi="Calibri" w:cs="Calibri"/>
          <w:sz w:val="24"/>
          <w:szCs w:val="24"/>
        </w:rPr>
        <w:t xml:space="preserve"> stavka 1.</w:t>
      </w:r>
      <w:r w:rsidRPr="002C4BA9">
        <w:rPr>
          <w:rFonts w:ascii="Calibri" w:hAnsi="Calibri" w:cs="Calibri"/>
          <w:sz w:val="24"/>
          <w:szCs w:val="24"/>
        </w:rPr>
        <w:t xml:space="preserve">, iznos bespovratnih sredstava mora biti ograničen na iznos dobiven primjenom omjera iz </w:t>
      </w:r>
      <w:r w:rsidR="000F34E1" w:rsidRPr="002C4BA9">
        <w:rPr>
          <w:rFonts w:ascii="Calibri" w:hAnsi="Calibri" w:cs="Calibri"/>
          <w:sz w:val="24"/>
          <w:szCs w:val="24"/>
        </w:rPr>
        <w:t>stavka 2. članka 4</w:t>
      </w:r>
      <w:r w:rsidR="00533CEE" w:rsidRPr="002C4BA9">
        <w:rPr>
          <w:rFonts w:ascii="Calibri" w:hAnsi="Calibri" w:cs="Calibri"/>
          <w:sz w:val="24"/>
          <w:szCs w:val="24"/>
        </w:rPr>
        <w:t>.</w:t>
      </w:r>
      <w:r w:rsidRPr="002C4BA9">
        <w:rPr>
          <w:rFonts w:ascii="Calibri" w:hAnsi="Calibri" w:cs="Calibri"/>
          <w:sz w:val="24"/>
          <w:szCs w:val="24"/>
        </w:rPr>
        <w:t xml:space="preserve"> na </w:t>
      </w:r>
      <w:r w:rsidR="00226B56" w:rsidRPr="002C4BA9">
        <w:rPr>
          <w:rFonts w:ascii="Calibri" w:hAnsi="Calibri" w:cs="Calibri"/>
          <w:sz w:val="24"/>
          <w:szCs w:val="24"/>
        </w:rPr>
        <w:t xml:space="preserve">iznos </w:t>
      </w:r>
      <w:r w:rsidRPr="002C4BA9">
        <w:rPr>
          <w:rFonts w:ascii="Calibri" w:hAnsi="Calibri" w:cs="Calibri"/>
          <w:sz w:val="24"/>
          <w:szCs w:val="24"/>
        </w:rPr>
        <w:t>ukupn</w:t>
      </w:r>
      <w:r w:rsidR="00226B56" w:rsidRPr="002C4BA9">
        <w:rPr>
          <w:rFonts w:ascii="Calibri" w:hAnsi="Calibri" w:cs="Calibri"/>
          <w:sz w:val="24"/>
          <w:szCs w:val="24"/>
        </w:rPr>
        <w:t>o</w:t>
      </w:r>
      <w:r w:rsidRPr="002C4BA9">
        <w:rPr>
          <w:rFonts w:ascii="Calibri" w:hAnsi="Calibri" w:cs="Calibri"/>
          <w:sz w:val="24"/>
          <w:szCs w:val="24"/>
        </w:rPr>
        <w:t xml:space="preserve"> prihvatljiv</w:t>
      </w:r>
      <w:r w:rsidR="00226B56" w:rsidRPr="002C4BA9">
        <w:rPr>
          <w:rFonts w:ascii="Calibri" w:hAnsi="Calibri" w:cs="Calibri"/>
          <w:sz w:val="24"/>
          <w:szCs w:val="24"/>
        </w:rPr>
        <w:t>ih</w:t>
      </w:r>
      <w:r w:rsidRPr="002C4BA9">
        <w:rPr>
          <w:rFonts w:ascii="Calibri" w:hAnsi="Calibri" w:cs="Calibri"/>
          <w:sz w:val="24"/>
          <w:szCs w:val="24"/>
        </w:rPr>
        <w:t xml:space="preserve"> troškov</w:t>
      </w:r>
      <w:r w:rsidR="00226B56" w:rsidRPr="002C4BA9">
        <w:rPr>
          <w:rFonts w:ascii="Calibri" w:hAnsi="Calibri" w:cs="Calibri"/>
          <w:sz w:val="24"/>
          <w:szCs w:val="24"/>
        </w:rPr>
        <w:t>a</w:t>
      </w:r>
      <w:r w:rsidRPr="002C4BA9">
        <w:rPr>
          <w:rFonts w:ascii="Calibri" w:hAnsi="Calibri" w:cs="Calibri"/>
          <w:sz w:val="24"/>
          <w:szCs w:val="24"/>
        </w:rPr>
        <w:t xml:space="preserve"> Projekta koje je </w:t>
      </w:r>
      <w:r w:rsidR="008E7DD2" w:rsidRPr="002C4BA9">
        <w:rPr>
          <w:rFonts w:ascii="Calibri" w:hAnsi="Calibri" w:cs="Calibri"/>
          <w:sz w:val="24"/>
          <w:szCs w:val="24"/>
        </w:rPr>
        <w:t xml:space="preserve">odobrio </w:t>
      </w:r>
      <w:r w:rsidRPr="002C4BA9">
        <w:rPr>
          <w:rFonts w:ascii="Calibri" w:hAnsi="Calibri" w:cs="Calibri"/>
          <w:sz w:val="24"/>
          <w:szCs w:val="24"/>
        </w:rPr>
        <w:t>PT2.</w:t>
      </w:r>
    </w:p>
    <w:p w14:paraId="2FCF87CA" w14:textId="143423D7" w:rsidR="000F34E1"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Bespovratna sredstva se ne isplaćuju za nastale troškove Korisnika koji posluju preko jedinstvenog računa proračuna. </w:t>
      </w:r>
    </w:p>
    <w:p w14:paraId="43D68446" w14:textId="0E716AE6" w:rsidR="009B6C74" w:rsidRDefault="009B6C74"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Zahtjev za dostavu dodatnih informacija, dokumentacija ili pojašnjenja od Korisnika u odnosu na dostavljeni Zahtjev za nadoknadom sredstava ima odgodni učinak u odnosu na rok iz</w:t>
      </w:r>
      <w:r w:rsidR="002C4BA9">
        <w:rPr>
          <w:rFonts w:ascii="Calibri" w:hAnsi="Calibri" w:cs="Calibri"/>
          <w:sz w:val="24"/>
          <w:szCs w:val="24"/>
        </w:rPr>
        <w:t xml:space="preserve"> članka 7.</w:t>
      </w:r>
      <w:r w:rsidRPr="000A638D">
        <w:rPr>
          <w:rFonts w:ascii="Calibri" w:hAnsi="Calibri" w:cs="Calibri"/>
          <w:sz w:val="24"/>
          <w:szCs w:val="24"/>
        </w:rPr>
        <w:t xml:space="preserve"> stavka </w:t>
      </w:r>
      <w:r w:rsidR="002C4BA9">
        <w:rPr>
          <w:rFonts w:ascii="Calibri" w:hAnsi="Calibri" w:cs="Calibri"/>
          <w:sz w:val="24"/>
          <w:szCs w:val="24"/>
        </w:rPr>
        <w:t>2</w:t>
      </w:r>
      <w:r w:rsidRPr="000A638D">
        <w:rPr>
          <w:rFonts w:ascii="Calibri" w:hAnsi="Calibri" w:cs="Calibri"/>
          <w:sz w:val="24"/>
          <w:szCs w:val="24"/>
        </w:rPr>
        <w:t xml:space="preserve">. </w:t>
      </w:r>
    </w:p>
    <w:p w14:paraId="78C03B2C" w14:textId="032C1529" w:rsidR="00F754F8" w:rsidRPr="000A638D" w:rsidRDefault="000F34E1" w:rsidP="002C4BA9">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01FC2206" w14:textId="4EF39E1D" w:rsidR="003F0B53" w:rsidRDefault="003F0B53" w:rsidP="001D295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3A097D28" w14:textId="77777777" w:rsidR="001D2952" w:rsidRPr="001D2952" w:rsidRDefault="001D2952" w:rsidP="001D2952">
      <w:pPr>
        <w:widowControl w:val="0"/>
        <w:spacing w:after="0" w:line="240" w:lineRule="auto"/>
        <w:ind w:left="118"/>
        <w:jc w:val="center"/>
        <w:outlineLvl w:val="0"/>
        <w:rPr>
          <w:rFonts w:ascii="Calibri" w:eastAsia="Arial" w:hAnsi="Calibri" w:cs="Calibri"/>
          <w:b/>
          <w:bCs/>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6C3E3C90" w14:textId="0B0D18BD" w:rsidR="003F0B53"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2F0EABB6" w:rsidR="00127F44" w:rsidRPr="000A638D" w:rsidRDefault="00127F44"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w:t>
      </w:r>
      <w:r w:rsidRPr="004364D9">
        <w:rPr>
          <w:rFonts w:ascii="Calibri" w:hAnsi="Calibri" w:cs="Calibri"/>
          <w:sz w:val="24"/>
          <w:szCs w:val="24"/>
        </w:rPr>
        <w:lastRenderedPageBreak/>
        <w:t xml:space="preserve">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7B4FB8C0" w14:textId="05F59040" w:rsidR="00691BD6" w:rsidRPr="00BE20AC" w:rsidRDefault="00691BD6" w:rsidP="00BE20AC">
      <w:pPr>
        <w:pStyle w:val="Odlomakpopisa"/>
        <w:numPr>
          <w:ilvl w:val="2"/>
          <w:numId w:val="3"/>
        </w:numPr>
        <w:jc w:val="both"/>
        <w:rPr>
          <w:rFonts w:ascii="Calibri" w:hAnsi="Calibri" w:cs="Calibri"/>
          <w:sz w:val="24"/>
          <w:szCs w:val="24"/>
        </w:rPr>
      </w:pPr>
      <w:r w:rsidRPr="00BE20AC">
        <w:rPr>
          <w:rFonts w:ascii="Calibri" w:hAnsi="Calibri" w:cs="Calibri"/>
          <w:sz w:val="24"/>
          <w:szCs w:val="24"/>
        </w:rPr>
        <w:t xml:space="preserve">Zahtjev za nadoknadom sredstava sukladno </w:t>
      </w:r>
      <w:r w:rsidR="00D75C30" w:rsidRPr="00BE20AC">
        <w:rPr>
          <w:rFonts w:ascii="Calibri" w:hAnsi="Calibri" w:cs="Calibri"/>
          <w:sz w:val="24"/>
          <w:szCs w:val="24"/>
        </w:rPr>
        <w:t>dinamici koju tijekom provedbe usuglašava s PT2.</w:t>
      </w:r>
    </w:p>
    <w:p w14:paraId="204CBE92" w14:textId="38AB8D04"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Završni zahtjev za nadoknadom sredstava najkasnije u roku od </w:t>
      </w:r>
      <w:r w:rsidR="00A07FFD">
        <w:rPr>
          <w:rFonts w:ascii="Calibri" w:hAnsi="Calibri" w:cs="Calibri"/>
          <w:sz w:val="24"/>
          <w:szCs w:val="24"/>
        </w:rPr>
        <w:t>dva mjeseca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13F10169" w14:textId="543E0F26" w:rsidR="003854DA" w:rsidRPr="000A638D" w:rsidRDefault="003F0B53" w:rsidP="00EF5595">
      <w:pPr>
        <w:pStyle w:val="Odlomakpopisa"/>
        <w:numPr>
          <w:ilvl w:val="2"/>
          <w:numId w:val="3"/>
        </w:numPr>
        <w:rPr>
          <w:rFonts w:ascii="Calibri" w:hAnsi="Calibri" w:cs="Calibri"/>
          <w:sz w:val="24"/>
          <w:szCs w:val="24"/>
        </w:rPr>
      </w:pPr>
      <w:r w:rsidRPr="000A638D">
        <w:rPr>
          <w:rFonts w:ascii="Calibri" w:hAnsi="Calibri" w:cs="Calibri"/>
          <w:sz w:val="24"/>
          <w:szCs w:val="24"/>
        </w:rPr>
        <w:t xml:space="preserve">Izvješća nakon provedbe projekta </w:t>
      </w:r>
      <w:r w:rsidR="00A07FFD" w:rsidRPr="00A07FFD">
        <w:rPr>
          <w:rFonts w:ascii="Calibri" w:hAnsi="Calibri" w:cs="Calibri"/>
          <w:sz w:val="24"/>
          <w:szCs w:val="24"/>
        </w:rPr>
        <w:t>u roku od 30 dana nakon isteka 3 godine od datuma završetka provedbe projekta</w:t>
      </w:r>
      <w:r w:rsidR="00A07FFD">
        <w:rPr>
          <w:rFonts w:ascii="Calibri" w:hAnsi="Calibri" w:cs="Calibri"/>
          <w:sz w:val="24"/>
          <w:szCs w:val="24"/>
        </w:rPr>
        <w:t>.</w:t>
      </w:r>
    </w:p>
    <w:p w14:paraId="407C41D3" w14:textId="1A1E9E54" w:rsidR="003805DB"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33ACE2CC" w14:textId="01E6DC0B" w:rsidR="003805DB"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na temelju Ugovora razdoblje </w:t>
      </w:r>
      <w:r w:rsidR="004C092D" w:rsidRPr="000A638D">
        <w:rPr>
          <w:rFonts w:ascii="Calibri" w:hAnsi="Calibri" w:cs="Calibri"/>
          <w:sz w:val="24"/>
          <w:szCs w:val="24"/>
        </w:rPr>
        <w:t>provedbe projekta</w:t>
      </w:r>
      <w:r w:rsidRPr="000A638D">
        <w:rPr>
          <w:rFonts w:ascii="Calibri" w:hAnsi="Calibri" w:cs="Calibri"/>
          <w:sz w:val="24"/>
          <w:szCs w:val="24"/>
        </w:rPr>
        <w:t xml:space="preserve"> počinje prije </w:t>
      </w:r>
      <w:r w:rsidR="00D24608" w:rsidRPr="000A638D">
        <w:rPr>
          <w:rFonts w:ascii="Calibri" w:hAnsi="Calibri" w:cs="Calibri"/>
          <w:sz w:val="24"/>
          <w:szCs w:val="24"/>
        </w:rPr>
        <w:t xml:space="preserve">stupanja </w:t>
      </w:r>
      <w:r w:rsidR="004C092D" w:rsidRPr="000A638D">
        <w:rPr>
          <w:rFonts w:ascii="Calibri" w:hAnsi="Calibri" w:cs="Calibri"/>
          <w:sz w:val="24"/>
          <w:szCs w:val="24"/>
        </w:rPr>
        <w:t>Ugovora</w:t>
      </w:r>
      <w:r w:rsidR="00D24608" w:rsidRPr="000A638D">
        <w:rPr>
          <w:rFonts w:ascii="Calibri" w:hAnsi="Calibri" w:cs="Calibri"/>
          <w:sz w:val="24"/>
          <w:szCs w:val="24"/>
        </w:rPr>
        <w:t xml:space="preserve"> na snagu</w:t>
      </w:r>
      <w:r w:rsidRPr="000A638D">
        <w:rPr>
          <w:rFonts w:ascii="Calibri" w:hAnsi="Calibri" w:cs="Calibri"/>
          <w:sz w:val="24"/>
          <w:szCs w:val="24"/>
        </w:rPr>
        <w:t xml:space="preserve">, prvi Zahtjev za nadoknadom sredstava Korisnik može dostaviti </w:t>
      </w:r>
      <w:r w:rsidR="009957CB" w:rsidRPr="000A638D">
        <w:rPr>
          <w:rFonts w:ascii="Calibri" w:hAnsi="Calibri" w:cs="Calibri"/>
          <w:sz w:val="24"/>
          <w:szCs w:val="24"/>
        </w:rPr>
        <w:t>tijekom</w:t>
      </w:r>
      <w:r w:rsidRPr="000A638D">
        <w:rPr>
          <w:rFonts w:ascii="Calibri" w:hAnsi="Calibri" w:cs="Calibri"/>
          <w:sz w:val="24"/>
          <w:szCs w:val="24"/>
        </w:rPr>
        <w:t xml:space="preserve"> prva tri mjeseca od datuma </w:t>
      </w:r>
      <w:r w:rsidR="009957CB" w:rsidRPr="000A638D">
        <w:rPr>
          <w:rFonts w:ascii="Calibri" w:hAnsi="Calibri" w:cs="Calibri"/>
          <w:sz w:val="24"/>
          <w:szCs w:val="24"/>
        </w:rPr>
        <w:t>sklapanja</w:t>
      </w:r>
      <w:r w:rsidRPr="000A638D">
        <w:rPr>
          <w:rFonts w:ascii="Calibri" w:hAnsi="Calibri" w:cs="Calibri"/>
          <w:sz w:val="24"/>
          <w:szCs w:val="24"/>
        </w:rPr>
        <w:t xml:space="preserve"> Ugovora</w:t>
      </w:r>
      <w:r w:rsidR="004C092D" w:rsidRPr="000A638D">
        <w:rPr>
          <w:rFonts w:ascii="Calibri" w:hAnsi="Calibri" w:cs="Calibri"/>
          <w:sz w:val="24"/>
          <w:szCs w:val="24"/>
        </w:rPr>
        <w:t xml:space="preserve"> koji obuhvaća sve troškove nastale i plaćene prije potpisa Ugovora</w:t>
      </w:r>
      <w:r w:rsidR="007A22B3" w:rsidRPr="000A638D">
        <w:rPr>
          <w:rFonts w:ascii="Calibri" w:hAnsi="Calibri" w:cs="Calibri"/>
          <w:sz w:val="24"/>
          <w:szCs w:val="24"/>
        </w:rPr>
        <w:t>;</w:t>
      </w:r>
      <w:r w:rsidR="003805DB" w:rsidRPr="000A638D">
        <w:rPr>
          <w:rFonts w:ascii="Calibri" w:hAnsi="Calibri" w:cs="Calibri"/>
          <w:sz w:val="24"/>
          <w:szCs w:val="24"/>
        </w:rPr>
        <w:t xml:space="preserve"> </w:t>
      </w:r>
    </w:p>
    <w:p w14:paraId="625FC61A" w14:textId="37C0719B" w:rsidR="004164F2" w:rsidRPr="000A638D" w:rsidRDefault="003805DB"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121CF4">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121CF4">
      <w:pPr>
        <w:pStyle w:val="Odlomakpopisa"/>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6324D4E4" w:rsidR="00822A6C" w:rsidRPr="00602F7D" w:rsidRDefault="00DB3839" w:rsidP="00121CF4">
      <w:pPr>
        <w:pStyle w:val="Odlomakpopisa"/>
        <w:numPr>
          <w:ilvl w:val="2"/>
          <w:numId w:val="7"/>
        </w:numPr>
        <w:jc w:val="both"/>
        <w:rPr>
          <w:rFonts w:ascii="Calibri" w:hAnsi="Calibri" w:cs="Calibri"/>
          <w:sz w:val="24"/>
          <w:szCs w:val="24"/>
        </w:rPr>
      </w:pPr>
      <w:r w:rsidRPr="00602F7D">
        <w:rPr>
          <w:rFonts w:ascii="Calibri" w:hAnsi="Calibri" w:cs="Calibri"/>
          <w:sz w:val="24"/>
          <w:szCs w:val="24"/>
        </w:rPr>
        <w:lastRenderedPageBreak/>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7FD3ADC3" w:rsidR="005017E4" w:rsidRPr="000A638D" w:rsidRDefault="003F0B53" w:rsidP="00A42694">
      <w:pPr>
        <w:spacing w:after="0"/>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 xml:space="preserve">koji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 a koji ima odgodni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p>
    <w:p w14:paraId="0A8A131E" w14:textId="07EAE51D" w:rsidR="005017E4" w:rsidRPr="000A638D" w:rsidRDefault="005017E4" w:rsidP="00121CF4">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121CF4">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121CF4">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121CF4">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121CF4">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121CF4">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121CF4">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121CF4">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3" w:name="bookmark54"/>
      <w:bookmarkStart w:id="4" w:name="bookmark30"/>
      <w:bookmarkStart w:id="5"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Pr="000A638D" w:rsidRDefault="006951BE" w:rsidP="006951BE">
      <w:pPr>
        <w:pStyle w:val="Odlomakpopisa"/>
        <w:ind w:left="720"/>
        <w:jc w:val="both"/>
        <w:rPr>
          <w:rFonts w:ascii="Calibri" w:hAnsi="Calibri" w:cs="Calibri"/>
          <w:sz w:val="24"/>
          <w:szCs w:val="24"/>
        </w:rPr>
      </w:pPr>
    </w:p>
    <w:p w14:paraId="028C8847" w14:textId="47D8E938" w:rsidR="00D11DBE" w:rsidRDefault="008F1936" w:rsidP="00121CF4">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13F05D7A" w14:textId="77777777" w:rsidR="001D2952" w:rsidRPr="000A638D" w:rsidRDefault="001D2952" w:rsidP="00121CF4">
      <w:pPr>
        <w:widowControl w:val="0"/>
        <w:spacing w:after="0" w:line="240" w:lineRule="auto"/>
        <w:ind w:left="118"/>
        <w:jc w:val="center"/>
        <w:outlineLvl w:val="0"/>
        <w:rPr>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7B848890"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111883" w:rsidRPr="00111883">
        <w:rPr>
          <w:rFonts w:ascii="Calibri" w:hAnsi="Calibri" w:cs="Calibri"/>
          <w:sz w:val="24"/>
          <w:szCs w:val="24"/>
        </w:rPr>
        <w:t xml:space="preserve">Prilogu 1. Ugovora: Prijavni obrazac </w:t>
      </w:r>
      <w:r w:rsidR="00111883">
        <w:rPr>
          <w:rFonts w:ascii="Calibri" w:hAnsi="Calibri" w:cs="Calibri"/>
          <w:sz w:val="24"/>
          <w:szCs w:val="24"/>
        </w:rPr>
        <w:t xml:space="preserve">- </w:t>
      </w:r>
      <w:r w:rsidR="006C25A2" w:rsidRPr="00F73442">
        <w:rPr>
          <w:rFonts w:ascii="Calibri" w:hAnsi="Calibri" w:cs="Calibri"/>
          <w:sz w:val="24"/>
          <w:szCs w:val="24"/>
        </w:rPr>
        <w:t xml:space="preserve">Opis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65BFF2DF"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205ED0D" w14:textId="1AD38EB7" w:rsidR="006951BE" w:rsidRPr="001D2952" w:rsidRDefault="001873BE" w:rsidP="00D56831">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bookmarkEnd w:id="3"/>
    </w:p>
    <w:p w14:paraId="20467E8E" w14:textId="77777777" w:rsidR="001D2952" w:rsidRPr="001D2952" w:rsidRDefault="001D2952" w:rsidP="001D2952">
      <w:pPr>
        <w:pStyle w:val="Odlomakpopisa"/>
        <w:ind w:left="1440"/>
        <w:jc w:val="both"/>
        <w:rPr>
          <w:rFonts w:ascii="Calibri" w:hAnsi="Calibri" w:cs="Calibri"/>
          <w:sz w:val="24"/>
          <w:szCs w:val="24"/>
        </w:rPr>
      </w:pPr>
    </w:p>
    <w:p w14:paraId="3EE7D4E1" w14:textId="7C2E6907" w:rsidR="008D2D94" w:rsidRPr="000A638D" w:rsidRDefault="00111883" w:rsidP="002F3BA5">
      <w:pPr>
        <w:spacing w:after="0" w:line="240" w:lineRule="auto"/>
        <w:ind w:left="1407" w:hanging="840"/>
        <w:jc w:val="both"/>
        <w:rPr>
          <w:rFonts w:ascii="Calibri" w:eastAsia="Arial" w:hAnsi="Calibri" w:cs="Calibri"/>
          <w:b/>
          <w:bCs/>
          <w:sz w:val="24"/>
          <w:szCs w:val="24"/>
          <w:lang w:eastAsia="hr-HR" w:bidi="hr-HR"/>
        </w:rPr>
      </w:pPr>
      <w:r>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003F0B53"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003F0B53"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bookmarkEnd w:id="4"/>
      <w:bookmarkEnd w:id="5"/>
    </w:p>
    <w:p w14:paraId="6D94D814" w14:textId="77777777" w:rsidR="008D2D94" w:rsidRPr="000A638D" w:rsidRDefault="008D2D94" w:rsidP="002F3BA5">
      <w:pPr>
        <w:spacing w:after="0" w:line="240" w:lineRule="auto"/>
        <w:ind w:left="1407" w:hanging="840"/>
        <w:jc w:val="both"/>
        <w:rPr>
          <w:rFonts w:ascii="Calibri" w:hAnsi="Calibri" w:cs="Calibri"/>
          <w:i/>
          <w:iCs/>
          <w:sz w:val="24"/>
          <w:szCs w:val="24"/>
        </w:rPr>
      </w:pPr>
    </w:p>
    <w:p w14:paraId="3A18414E" w14:textId="01F64CB2" w:rsidR="008678D7" w:rsidRDefault="009557DE" w:rsidP="00C04083">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r w:rsidR="008D2D94" w:rsidRPr="000A638D">
        <w:rPr>
          <w:rFonts w:cstheme="minorHAnsi"/>
          <w:sz w:val="24"/>
          <w:szCs w:val="24"/>
        </w:rPr>
        <w:tab/>
      </w:r>
    </w:p>
    <w:p w14:paraId="299E1AE2" w14:textId="77777777" w:rsidR="00185DFD" w:rsidRPr="000A638D" w:rsidRDefault="00185DFD" w:rsidP="00C04083">
      <w:pPr>
        <w:spacing w:after="0" w:line="240" w:lineRule="auto"/>
        <w:ind w:left="1407" w:hanging="840"/>
        <w:jc w:val="both"/>
        <w:rPr>
          <w:rFonts w:ascii="Calibri" w:hAnsi="Calibri" w:cs="Calibri"/>
          <w:sz w:val="24"/>
          <w:szCs w:val="24"/>
        </w:rPr>
      </w:pPr>
    </w:p>
    <w:p w14:paraId="49894E65" w14:textId="4D3E7DB3" w:rsidR="00111883" w:rsidRPr="000A638D" w:rsidRDefault="00111883" w:rsidP="00111883">
      <w:pPr>
        <w:widowControl w:val="0"/>
        <w:spacing w:after="0" w:line="240" w:lineRule="auto"/>
        <w:outlineLvl w:val="0"/>
        <w:rPr>
          <w:rFonts w:ascii="Calibri" w:eastAsia="Arial" w:hAnsi="Calibri" w:cs="Calibri"/>
          <w:b/>
          <w:bCs/>
          <w:sz w:val="24"/>
          <w:szCs w:val="24"/>
          <w:lang w:eastAsia="hr-HR" w:bidi="hr-HR"/>
        </w:rPr>
      </w:pPr>
      <w:r>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005B5233"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111883">
      <w:pPr>
        <w:widowControl w:val="0"/>
        <w:spacing w:after="0" w:line="240" w:lineRule="auto"/>
        <w:outlineLvl w:val="0"/>
        <w:rPr>
          <w:rFonts w:ascii="Calibri" w:hAnsi="Calibri" w:cs="Calibri"/>
          <w:sz w:val="24"/>
          <w:szCs w:val="24"/>
          <w:lang w:eastAsia="hr-HR" w:bidi="hr-HR"/>
        </w:rPr>
      </w:pPr>
    </w:p>
    <w:p w14:paraId="39AC4C3E" w14:textId="6D31C01F"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4559BD77"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14A85A3A"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w:t>
      </w:r>
      <w:r w:rsidR="008B54FB">
        <w:rPr>
          <w:rFonts w:ascii="Calibri" w:hAnsi="Calibri" w:cs="Calibri"/>
          <w:sz w:val="24"/>
          <w:szCs w:val="24"/>
        </w:rPr>
        <w:t xml:space="preserve"> </w:t>
      </w:r>
      <w:r w:rsidR="00C87D56" w:rsidRPr="00441212">
        <w:rPr>
          <w:rFonts w:ascii="Calibri" w:hAnsi="Calibri" w:cs="Calibri"/>
          <w:sz w:val="24"/>
          <w:szCs w:val="24"/>
        </w:rPr>
        <w:t xml:space="preserve">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w:t>
      </w:r>
      <w:r w:rsidRPr="000A638D">
        <w:rPr>
          <w:rFonts w:ascii="Calibri" w:hAnsi="Calibri" w:cs="Calibri"/>
          <w:sz w:val="24"/>
          <w:szCs w:val="24"/>
        </w:rPr>
        <w:lastRenderedPageBreak/>
        <w:t>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od odabranog ponuditelja ishoditi izvadak iz Registra stvarnih vlasnika odnosno jednakovrijedni dokument u 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podugovaratelje</w:t>
      </w:r>
      <w:r w:rsidR="00FC21C0" w:rsidRPr="000A638D">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26BFE171" w14:textId="199A2D7A" w:rsidR="003F0B53" w:rsidRDefault="003F0B53" w:rsidP="008B54F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11142F58" w14:textId="77777777" w:rsidR="008B54FB" w:rsidRPr="008B54FB" w:rsidRDefault="008B54FB" w:rsidP="008B54FB">
      <w:pPr>
        <w:widowControl w:val="0"/>
        <w:spacing w:after="0" w:line="240" w:lineRule="auto"/>
        <w:ind w:left="118"/>
        <w:jc w:val="center"/>
        <w:outlineLvl w:val="0"/>
        <w:rPr>
          <w:rFonts w:ascii="Calibri" w:eastAsia="Arial" w:hAnsi="Calibri" w:cs="Calibri"/>
          <w:b/>
          <w:bCs/>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53BEBBAB"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573261B1"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7CC1FDE6"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Dokumenti navedeni u ovoj točki moraju se čuvati i biti dostupni ili kao izvorni dokumenti ili ovjerene kopije izvornika ili na opće prihvaćenim podatkovnim medijima, što uključuje elektroničke verzije izvornih dokumenata ili dokumente koji </w:t>
      </w:r>
      <w:r w:rsidRPr="000A638D">
        <w:rPr>
          <w:rFonts w:ascii="Calibri" w:hAnsi="Calibri" w:cs="Calibri"/>
          <w:sz w:val="24"/>
          <w:szCs w:val="24"/>
        </w:rPr>
        <w:lastRenderedPageBreak/>
        <w:t>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3EA12C39" w14:textId="4E68EA61" w:rsidR="00F974FB" w:rsidRDefault="00F974FB" w:rsidP="008B54FB">
      <w:pPr>
        <w:widowControl w:val="0"/>
        <w:spacing w:after="0" w:line="240" w:lineRule="auto"/>
        <w:ind w:left="118"/>
        <w:jc w:val="center"/>
        <w:outlineLvl w:val="0"/>
        <w:rPr>
          <w:rFonts w:ascii="Calibri" w:eastAsia="Arial" w:hAnsi="Calibri" w:cs="Calibri"/>
          <w:b/>
          <w:bCs/>
          <w:sz w:val="24"/>
          <w:szCs w:val="24"/>
          <w:lang w:eastAsia="hr-HR" w:bidi="hr-HR"/>
        </w:rPr>
      </w:pPr>
      <w:bookmarkStart w:id="6"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6"/>
    </w:p>
    <w:p w14:paraId="22F59DFD" w14:textId="77777777" w:rsidR="008B54FB" w:rsidRPr="008B54FB" w:rsidRDefault="008B54FB" w:rsidP="008B54FB">
      <w:pPr>
        <w:widowControl w:val="0"/>
        <w:spacing w:after="0" w:line="240" w:lineRule="auto"/>
        <w:ind w:left="118"/>
        <w:outlineLvl w:val="0"/>
        <w:rPr>
          <w:rFonts w:ascii="Calibri" w:eastAsia="Arial" w:hAnsi="Calibri" w:cs="Calibri"/>
          <w:b/>
          <w:bCs/>
          <w:sz w:val="24"/>
          <w:szCs w:val="24"/>
          <w:lang w:eastAsia="hr-HR"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5D34CE0D"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4DD1BF1C"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13995EEE"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512C34">
        <w:rPr>
          <w:rFonts w:ascii="Calibri" w:hAnsi="Calibri" w:cs="Calibri"/>
          <w:sz w:val="24"/>
          <w:szCs w:val="24"/>
        </w:rPr>
        <w:t>je</w:t>
      </w:r>
      <w:r w:rsidR="00D47910" w:rsidRPr="000A638D">
        <w:rPr>
          <w:rFonts w:ascii="Calibri" w:hAnsi="Calibri" w:cs="Calibri"/>
          <w:sz w:val="24"/>
          <w:szCs w:val="24"/>
        </w:rPr>
        <w:t xml:space="preserve"> </w:t>
      </w:r>
      <w:r w:rsidRPr="000A638D">
        <w:rPr>
          <w:rFonts w:ascii="Calibri" w:hAnsi="Calibri" w:cs="Calibri"/>
          <w:sz w:val="24"/>
          <w:szCs w:val="24"/>
        </w:rPr>
        <w:t>vlasni</w:t>
      </w:r>
      <w:r w:rsidR="00512C34">
        <w:rPr>
          <w:rFonts w:ascii="Calibri" w:hAnsi="Calibri" w:cs="Calibri"/>
          <w:sz w:val="24"/>
          <w:szCs w:val="24"/>
        </w:rPr>
        <w:t>k</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 xml:space="preserve">/ili UT-u da slobodno i prema svom nahođenju koriste sve dokumente vezane uz Projekt i proizašle iz Projekta, bez obzira na oblik, pod uvjetom da ne krše postojeća prava </w:t>
      </w:r>
      <w:r w:rsidRPr="000A638D">
        <w:rPr>
          <w:rFonts w:ascii="Calibri" w:hAnsi="Calibri" w:cs="Calibri"/>
          <w:sz w:val="24"/>
          <w:szCs w:val="24"/>
        </w:rPr>
        <w:lastRenderedPageBreak/>
        <w:t>intelektualnog vlasništva.</w:t>
      </w:r>
    </w:p>
    <w:p w14:paraId="1C7AB7B4" w14:textId="7DDB92D8"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treće osobe ako su kumulativno ispunjeni 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130FD0DA"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512C34">
        <w:rPr>
          <w:rFonts w:ascii="Calibri" w:hAnsi="Calibri" w:cs="Calibri"/>
          <w:sz w:val="24"/>
          <w:szCs w:val="24"/>
        </w:rPr>
        <w:t>3</w:t>
      </w:r>
      <w:r w:rsidR="00C02A78" w:rsidRPr="000A638D">
        <w:rPr>
          <w:rFonts w:ascii="Calibri" w:hAnsi="Calibri" w:cs="Calibri"/>
          <w:sz w:val="24"/>
          <w:szCs w:val="24"/>
        </w:rPr>
        <w:t xml:space="preserve"> </w:t>
      </w:r>
      <w:r w:rsidR="009929D4" w:rsidRPr="000A638D">
        <w:rPr>
          <w:rFonts w:ascii="Calibri" w:hAnsi="Calibri" w:cs="Calibri"/>
          <w:sz w:val="24"/>
          <w:szCs w:val="24"/>
        </w:rPr>
        <w:t>godin</w:t>
      </w:r>
      <w:r w:rsidR="00512C34">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43BAAB2E"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03FB5048"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512C34">
        <w:rPr>
          <w:rFonts w:ascii="Calibri" w:hAnsi="Calibri" w:cs="Calibri"/>
          <w:sz w:val="24"/>
          <w:szCs w:val="24"/>
        </w:rPr>
        <w:t>je</w:t>
      </w:r>
      <w:r w:rsidRPr="000A638D">
        <w:rPr>
          <w:rFonts w:ascii="Calibri" w:hAnsi="Calibri" w:cs="Calibri"/>
          <w:sz w:val="24"/>
          <w:szCs w:val="24"/>
        </w:rPr>
        <w:t xml:space="preserve"> obvez</w:t>
      </w:r>
      <w:r w:rsidR="00512C34">
        <w:rPr>
          <w:rFonts w:ascii="Calibri" w:hAnsi="Calibri" w:cs="Calibri"/>
          <w:sz w:val="24"/>
          <w:szCs w:val="24"/>
        </w:rPr>
        <w:t>a</w:t>
      </w:r>
      <w:r w:rsidRPr="000A638D">
        <w:rPr>
          <w:rFonts w:ascii="Calibri" w:hAnsi="Calibri" w:cs="Calibri"/>
          <w:sz w:val="24"/>
          <w:szCs w:val="24"/>
        </w:rPr>
        <w:t xml:space="preserve">n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3556BA37" w14:textId="3AEFE735" w:rsidR="00DD4715" w:rsidRDefault="00D47910" w:rsidP="001D2952">
      <w:pPr>
        <w:pStyle w:val="Odlomakpopisa"/>
        <w:numPr>
          <w:ilvl w:val="1"/>
          <w:numId w:val="14"/>
        </w:numPr>
        <w:ind w:left="990" w:hanging="615"/>
        <w:jc w:val="both"/>
        <w:rPr>
          <w:rFonts w:ascii="Calibri" w:hAnsi="Calibri" w:cs="Calibri"/>
          <w:sz w:val="24"/>
          <w:szCs w:val="24"/>
        </w:rPr>
      </w:pPr>
      <w:r w:rsidRPr="00B10D46">
        <w:rPr>
          <w:rFonts w:ascii="Calibri" w:hAnsi="Calibri" w:cs="Calibri"/>
          <w:sz w:val="24"/>
          <w:szCs w:val="24"/>
        </w:rPr>
        <w:t xml:space="preserve">Ako je tako određeno </w:t>
      </w:r>
      <w:r w:rsidR="007D0DE1" w:rsidRPr="00B10D46">
        <w:rPr>
          <w:rFonts w:ascii="Calibri" w:hAnsi="Calibri" w:cs="Calibri"/>
          <w:sz w:val="24"/>
          <w:szCs w:val="24"/>
        </w:rPr>
        <w:t xml:space="preserve">u Pravilima </w:t>
      </w:r>
      <w:r w:rsidR="00BE282C" w:rsidRPr="00B10D46">
        <w:rPr>
          <w:rFonts w:ascii="Calibri" w:hAnsi="Calibri" w:cs="Calibri"/>
          <w:sz w:val="24"/>
          <w:szCs w:val="24"/>
        </w:rPr>
        <w:t xml:space="preserve">PDP-a </w:t>
      </w:r>
      <w:r w:rsidR="00FF77D2" w:rsidRPr="00B10D46">
        <w:rPr>
          <w:rFonts w:ascii="Calibri" w:hAnsi="Calibri" w:cs="Calibri"/>
          <w:sz w:val="24"/>
          <w:szCs w:val="24"/>
        </w:rPr>
        <w:t>iz</w:t>
      </w:r>
      <w:r w:rsidR="00C87D56" w:rsidRPr="00B10D46">
        <w:rPr>
          <w:rFonts w:ascii="Calibri" w:hAnsi="Calibri" w:cs="Calibri"/>
          <w:sz w:val="24"/>
          <w:szCs w:val="24"/>
        </w:rPr>
        <w:t xml:space="preserve"> članka 2. stavka 6. </w:t>
      </w:r>
      <w:r w:rsidR="007D0DE1" w:rsidRPr="00B10D46">
        <w:rPr>
          <w:rFonts w:ascii="Calibri" w:hAnsi="Calibri" w:cs="Calibri"/>
          <w:sz w:val="24"/>
          <w:szCs w:val="24"/>
        </w:rPr>
        <w:t xml:space="preserve">točke 1. </w:t>
      </w:r>
      <w:r w:rsidRPr="00B10D46">
        <w:rPr>
          <w:rFonts w:ascii="Calibri" w:hAnsi="Calibri" w:cs="Calibri"/>
          <w:sz w:val="24"/>
          <w:szCs w:val="24"/>
        </w:rPr>
        <w:t>Korisnik</w:t>
      </w:r>
      <w:r w:rsidR="007D0DE1" w:rsidRPr="00B10D46">
        <w:rPr>
          <w:rFonts w:ascii="Calibri" w:hAnsi="Calibri" w:cs="Calibri"/>
          <w:sz w:val="24"/>
          <w:szCs w:val="24"/>
        </w:rPr>
        <w:t xml:space="preserve"> </w:t>
      </w:r>
      <w:r w:rsidRPr="00B10D46">
        <w:rPr>
          <w:rFonts w:ascii="Calibri" w:hAnsi="Calibri" w:cs="Calibri"/>
          <w:sz w:val="24"/>
          <w:szCs w:val="24"/>
        </w:rPr>
        <w:t xml:space="preserve">mora osigurati imovinu nabavljenu u okviru </w:t>
      </w:r>
      <w:r w:rsidR="00C02A78" w:rsidRPr="00B10D46">
        <w:rPr>
          <w:rFonts w:ascii="Calibri" w:hAnsi="Calibri" w:cs="Calibri"/>
          <w:sz w:val="24"/>
          <w:szCs w:val="24"/>
        </w:rPr>
        <w:t>P</w:t>
      </w:r>
      <w:r w:rsidRPr="00B10D46">
        <w:rPr>
          <w:rFonts w:ascii="Calibri" w:hAnsi="Calibri" w:cs="Calibri"/>
          <w:sz w:val="24"/>
          <w:szCs w:val="24"/>
        </w:rPr>
        <w:t>rojekt</w:t>
      </w:r>
      <w:r w:rsidR="0049083F" w:rsidRPr="00B10D46">
        <w:rPr>
          <w:rFonts w:ascii="Calibri" w:hAnsi="Calibri" w:cs="Calibri"/>
          <w:sz w:val="24"/>
          <w:szCs w:val="24"/>
        </w:rPr>
        <w:t>a</w:t>
      </w:r>
      <w:r w:rsidR="00B10D46" w:rsidRPr="00B10D46">
        <w:rPr>
          <w:rFonts w:ascii="Calibri" w:hAnsi="Calibri" w:cs="Calibri"/>
          <w:sz w:val="24"/>
          <w:szCs w:val="24"/>
        </w:rPr>
        <w:t>.</w:t>
      </w:r>
      <w:bookmarkStart w:id="7" w:name="bookmark21"/>
    </w:p>
    <w:p w14:paraId="461D3794" w14:textId="77777777" w:rsidR="001D2952" w:rsidRPr="001D2952" w:rsidRDefault="001D2952" w:rsidP="001D2952">
      <w:pPr>
        <w:pStyle w:val="Odlomakpopisa"/>
        <w:ind w:left="990"/>
        <w:jc w:val="both"/>
        <w:rPr>
          <w:rFonts w:ascii="Calibri" w:hAnsi="Calibri" w:cs="Calibri"/>
          <w:sz w:val="24"/>
          <w:szCs w:val="24"/>
        </w:rPr>
      </w:pPr>
    </w:p>
    <w:p w14:paraId="70544647" w14:textId="77777777" w:rsidR="003F0B53"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7"/>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1D2952">
      <w:pPr>
        <w:spacing w:after="0"/>
        <w:rPr>
          <w:lang w:eastAsia="pl-PL" w:bidi="pl-PL"/>
        </w:rPr>
      </w:pPr>
    </w:p>
    <w:p w14:paraId="297D36C5" w14:textId="7F9F2B81"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w:t>
      </w:r>
      <w:r w:rsidR="0055098C">
        <w:rPr>
          <w:sz w:val="24"/>
          <w:szCs w:val="24"/>
        </w:rPr>
        <w:t xml:space="preserve">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00512C34">
        <w:rPr>
          <w:sz w:val="24"/>
          <w:szCs w:val="24"/>
        </w:rPr>
        <w:t xml:space="preserve"> </w:t>
      </w:r>
      <w:r w:rsidR="00512C34" w:rsidRPr="00512C34">
        <w:rPr>
          <w:sz w:val="24"/>
          <w:szCs w:val="24"/>
        </w:rPr>
        <w:t>2021.-2027</w:t>
      </w:r>
      <w:r w:rsidR="00512C34">
        <w:rPr>
          <w:sz w:val="24"/>
          <w:szCs w:val="24"/>
        </w:rPr>
        <w:t>.</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2B1C575E" w:rsidR="00194FC8" w:rsidRDefault="00194FC8" w:rsidP="00194FC8">
      <w:pPr>
        <w:pStyle w:val="Odlomakpopisa"/>
        <w:numPr>
          <w:ilvl w:val="2"/>
          <w:numId w:val="15"/>
        </w:numPr>
        <w:jc w:val="both"/>
        <w:rPr>
          <w:sz w:val="24"/>
          <w:szCs w:val="24"/>
        </w:rPr>
      </w:pPr>
      <w:r w:rsidRPr="00F305B6">
        <w:rPr>
          <w:sz w:val="24"/>
          <w:szCs w:val="24"/>
        </w:rPr>
        <w:t xml:space="preserve">između tijela sustava upravljanja i kontrole korištenja sredstava Programa </w:t>
      </w:r>
      <w:r w:rsidRPr="00F305B6">
        <w:rPr>
          <w:sz w:val="24"/>
          <w:szCs w:val="24"/>
        </w:rPr>
        <w:t>“Učinkovit</w:t>
      </w:r>
      <w:r w:rsidR="003841D0">
        <w:rPr>
          <w:sz w:val="24"/>
          <w:szCs w:val="24"/>
        </w:rPr>
        <w:t>i</w:t>
      </w:r>
      <w:r w:rsidRPr="00F305B6">
        <w:rPr>
          <w:sz w:val="24"/>
          <w:szCs w:val="24"/>
        </w:rPr>
        <w:t xml:space="preserve"> ljudski potencijali 2021.-2027.“ koja su nadležna za specifični cilj iz kojeg se projekt sufinancira (uključuje PT 1 i PT 2 te KT i UT- za sve specifične </w:t>
      </w:r>
      <w:r w:rsidRPr="00F305B6">
        <w:rPr>
          <w:sz w:val="24"/>
          <w:szCs w:val="24"/>
        </w:rPr>
        <w:t>ciljeve navedenog programa) te tijela sustava upravljanja i kontrole i sektorski nadležnog tijela</w:t>
      </w:r>
    </w:p>
    <w:p w14:paraId="571E9A91" w14:textId="77777777" w:rsidR="00194FC8" w:rsidRDefault="00194FC8" w:rsidP="00194FC8">
      <w:pPr>
        <w:pStyle w:val="Odlomakpopisa"/>
        <w:numPr>
          <w:ilvl w:val="2"/>
          <w:numId w:val="15"/>
        </w:numPr>
        <w:jc w:val="both"/>
        <w:rPr>
          <w:sz w:val="24"/>
          <w:szCs w:val="24"/>
        </w:rPr>
      </w:pPr>
      <w:r w:rsidRPr="00F305B6">
        <w:rPr>
          <w:sz w:val="24"/>
          <w:szCs w:val="24"/>
        </w:rPr>
        <w:t xml:space="preserve">između tijela sustava upravljanja i kontrole korištenja sredstava Programa “Učinkovit ljudski potencijali 2021.-2027.“ koja su nadležna za specifični cilj iz kojeg se projekt sufinancira (uključuje PT 1 i PT 2 te KT i UT- za sve specifične </w:t>
      </w:r>
      <w:r w:rsidRPr="00F305B6">
        <w:rPr>
          <w:sz w:val="24"/>
          <w:szCs w:val="24"/>
        </w:rPr>
        <w:lastRenderedPageBreak/>
        <w:t>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8"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B32577">
      <w:pPr>
        <w:pStyle w:val="Odlomakpopisa"/>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8"/>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7F6906B8" w14:textId="10B58EA8" w:rsidR="003F0B53" w:rsidRDefault="003F0B53" w:rsidP="001D295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354DDF51" w14:textId="77777777" w:rsidR="001D2952" w:rsidRPr="001D2952" w:rsidRDefault="001D2952" w:rsidP="001D2952">
      <w:pPr>
        <w:widowControl w:val="0"/>
        <w:spacing w:after="0" w:line="240" w:lineRule="auto"/>
        <w:ind w:left="118"/>
        <w:jc w:val="center"/>
        <w:outlineLvl w:val="0"/>
        <w:rPr>
          <w:rFonts w:ascii="Calibri" w:eastAsia="Arial" w:hAnsi="Calibri" w:cs="Calibri"/>
          <w:b/>
          <w:bCs/>
          <w:sz w:val="24"/>
          <w:szCs w:val="24"/>
          <w:lang w:eastAsia="hr-HR" w:bidi="hr-HR"/>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3E744132" w:rsidR="00A640A6" w:rsidRPr="000A638D" w:rsidRDefault="00A640A6" w:rsidP="00EF5595">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 xml:space="preserve">no </w:t>
      </w:r>
      <w:r w:rsidR="002460FB" w:rsidRPr="00602F7D">
        <w:rPr>
          <w:rFonts w:ascii="Calibri" w:hAnsi="Calibri" w:cs="Calibri"/>
          <w:sz w:val="24"/>
          <w:szCs w:val="24"/>
        </w:rPr>
        <w:lastRenderedPageBreak/>
        <w:t>sredstvima Europske unije“</w:t>
      </w:r>
      <w:r w:rsidRPr="00602F7D">
        <w:rPr>
          <w:rFonts w:ascii="Calibri" w:hAnsi="Calibri" w:cs="Calibri"/>
          <w:sz w:val="24"/>
          <w:szCs w:val="24"/>
        </w:rPr>
        <w:t>, uz eventualno korištenje dodatnih elemenata vidljivosti (primjerice projektnog logotipa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7779E916" w14:textId="62BD7E0C" w:rsidR="00AB24DE" w:rsidRDefault="003F0B53" w:rsidP="00CA09BD">
      <w:pPr>
        <w:pStyle w:val="Odlomakpopisa"/>
        <w:numPr>
          <w:ilvl w:val="1"/>
          <w:numId w:val="16"/>
        </w:numPr>
        <w:ind w:left="990" w:hanging="630"/>
        <w:jc w:val="both"/>
        <w:rPr>
          <w:rFonts w:ascii="Calibri" w:hAnsi="Calibri" w:cs="Calibri"/>
          <w:sz w:val="24"/>
          <w:szCs w:val="24"/>
        </w:rPr>
      </w:pPr>
      <w:r w:rsidRPr="00B10D46">
        <w:rPr>
          <w:rFonts w:ascii="Calibri" w:hAnsi="Calibri" w:cs="Calibri"/>
          <w:sz w:val="24"/>
          <w:szCs w:val="24"/>
        </w:rPr>
        <w:t xml:space="preserve">Korisnik mora izvijestiti PT2 o provedbi </w:t>
      </w:r>
      <w:r w:rsidR="00A640A6" w:rsidRPr="00B10D46">
        <w:rPr>
          <w:rFonts w:ascii="Calibri" w:hAnsi="Calibri" w:cs="Calibri"/>
          <w:sz w:val="24"/>
          <w:szCs w:val="24"/>
        </w:rPr>
        <w:t>info</w:t>
      </w:r>
      <w:r w:rsidR="00DD73C2" w:rsidRPr="00B10D46">
        <w:rPr>
          <w:rFonts w:ascii="Calibri" w:hAnsi="Calibri" w:cs="Calibri"/>
          <w:sz w:val="24"/>
          <w:szCs w:val="24"/>
        </w:rPr>
        <w:t>rm</w:t>
      </w:r>
      <w:r w:rsidR="00A640A6" w:rsidRPr="00B10D46">
        <w:rPr>
          <w:rFonts w:ascii="Calibri" w:hAnsi="Calibri" w:cs="Calibri"/>
          <w:sz w:val="24"/>
          <w:szCs w:val="24"/>
        </w:rPr>
        <w:t xml:space="preserve">ativnih i </w:t>
      </w:r>
      <w:r w:rsidR="00DD73C2" w:rsidRPr="00B10D46">
        <w:rPr>
          <w:rFonts w:ascii="Calibri" w:hAnsi="Calibri" w:cs="Calibri"/>
          <w:sz w:val="24"/>
          <w:szCs w:val="24"/>
        </w:rPr>
        <w:t xml:space="preserve">promotivnih </w:t>
      </w:r>
      <w:r w:rsidR="00A640A6" w:rsidRPr="00B10D46">
        <w:rPr>
          <w:rFonts w:ascii="Calibri" w:hAnsi="Calibri" w:cs="Calibri"/>
          <w:sz w:val="24"/>
          <w:szCs w:val="24"/>
        </w:rPr>
        <w:t>aktivnosti</w:t>
      </w:r>
      <w:r w:rsidRPr="00B10D46">
        <w:rPr>
          <w:rFonts w:ascii="Calibri" w:hAnsi="Calibri" w:cs="Calibri"/>
          <w:sz w:val="24"/>
          <w:szCs w:val="24"/>
        </w:rPr>
        <w:t xml:space="preserve"> u okviru provedbe </w:t>
      </w:r>
      <w:r w:rsidR="004D0307" w:rsidRPr="00B10D46">
        <w:rPr>
          <w:rFonts w:ascii="Calibri" w:hAnsi="Calibri" w:cs="Calibri"/>
          <w:sz w:val="24"/>
          <w:szCs w:val="24"/>
        </w:rPr>
        <w:t>U</w:t>
      </w:r>
      <w:r w:rsidRPr="00B10D46">
        <w:rPr>
          <w:rFonts w:ascii="Calibri" w:hAnsi="Calibri" w:cs="Calibri"/>
          <w:sz w:val="24"/>
          <w:szCs w:val="24"/>
        </w:rPr>
        <w:t>govora</w:t>
      </w:r>
      <w:r w:rsidR="00970DC6" w:rsidRPr="00B10D46">
        <w:rPr>
          <w:rFonts w:ascii="Calibri" w:hAnsi="Calibri" w:cs="Calibri"/>
          <w:sz w:val="24"/>
          <w:szCs w:val="24"/>
        </w:rPr>
        <w:t xml:space="preserve"> i to podnošenjem izvješća iz članka </w:t>
      </w:r>
      <w:r w:rsidR="004D0307" w:rsidRPr="00B10D46">
        <w:rPr>
          <w:rFonts w:ascii="Calibri" w:hAnsi="Calibri" w:cs="Calibri"/>
          <w:sz w:val="24"/>
          <w:szCs w:val="24"/>
        </w:rPr>
        <w:t>6.</w:t>
      </w:r>
      <w:r w:rsidR="00970DC6" w:rsidRPr="00B10D46">
        <w:rPr>
          <w:rFonts w:ascii="Calibri" w:hAnsi="Calibri" w:cs="Calibri"/>
          <w:sz w:val="24"/>
          <w:szCs w:val="24"/>
        </w:rPr>
        <w:t xml:space="preserve"> te na zahtjev PT2.</w:t>
      </w:r>
    </w:p>
    <w:p w14:paraId="0FF7773B" w14:textId="77777777" w:rsidR="001D2952" w:rsidRPr="001D2952" w:rsidRDefault="001D2952" w:rsidP="001D2952">
      <w:pPr>
        <w:pStyle w:val="Odlomakpopisa"/>
        <w:ind w:left="990"/>
        <w:jc w:val="both"/>
        <w:rPr>
          <w:rFonts w:ascii="Calibri" w:hAnsi="Calibri" w:cs="Calibri"/>
          <w:sz w:val="24"/>
          <w:szCs w:val="24"/>
        </w:rPr>
      </w:pPr>
    </w:p>
    <w:p w14:paraId="3D872CA2" w14:textId="1CABC18F" w:rsidR="000319CD" w:rsidRDefault="003F0B53" w:rsidP="001D2952">
      <w:pPr>
        <w:widowControl w:val="0"/>
        <w:spacing w:after="0" w:line="240" w:lineRule="auto"/>
        <w:ind w:left="118"/>
        <w:jc w:val="center"/>
        <w:outlineLvl w:val="0"/>
        <w:rPr>
          <w:rFonts w:ascii="Calibri" w:eastAsia="Arial" w:hAnsi="Calibri" w:cs="Calibri"/>
          <w:b/>
          <w:bCs/>
          <w:sz w:val="24"/>
          <w:szCs w:val="24"/>
          <w:lang w:eastAsia="hr-HR" w:bidi="hr-HR"/>
        </w:rPr>
      </w:pPr>
      <w:bookmarkStart w:id="9"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9"/>
      <w:r w:rsidR="00970DC6" w:rsidRPr="000A638D">
        <w:rPr>
          <w:rFonts w:ascii="Calibri" w:eastAsia="Arial" w:hAnsi="Calibri" w:cs="Calibri"/>
          <w:b/>
          <w:bCs/>
          <w:sz w:val="24"/>
          <w:szCs w:val="24"/>
          <w:lang w:eastAsia="hr-HR" w:bidi="hr-HR"/>
        </w:rPr>
        <w:t>Ugovora</w:t>
      </w:r>
    </w:p>
    <w:p w14:paraId="5955CF86" w14:textId="77777777" w:rsidR="001D2952" w:rsidRPr="001D2952" w:rsidRDefault="001D2952" w:rsidP="001D2952">
      <w:pPr>
        <w:widowControl w:val="0"/>
        <w:spacing w:after="0" w:line="240" w:lineRule="auto"/>
        <w:ind w:left="118"/>
        <w:jc w:val="center"/>
        <w:outlineLvl w:val="0"/>
        <w:rPr>
          <w:rFonts w:ascii="Calibri" w:eastAsia="Arial" w:hAnsi="Calibri" w:cs="Calibri"/>
          <w:b/>
          <w:bCs/>
          <w:sz w:val="24"/>
          <w:szCs w:val="24"/>
          <w:lang w:eastAsia="hr-HR"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362914A"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w:t>
      </w:r>
      <w:r w:rsidR="0055098C" w:rsidRPr="0055098C">
        <w:rPr>
          <w:rFonts w:ascii="Calibri" w:hAnsi="Calibri" w:cs="Calibri"/>
          <w:sz w:val="24"/>
          <w:szCs w:val="24"/>
        </w:rPr>
        <w:t xml:space="preserve">Prilogu 1. Ugovora: Prijavni obrazac </w:t>
      </w:r>
      <w:r w:rsidR="0055098C">
        <w:rPr>
          <w:rFonts w:ascii="Calibri" w:hAnsi="Calibri" w:cs="Calibri"/>
          <w:sz w:val="24"/>
          <w:szCs w:val="24"/>
        </w:rPr>
        <w:t xml:space="preserve">- </w:t>
      </w:r>
      <w:r w:rsidRPr="000A638D">
        <w:rPr>
          <w:rFonts w:ascii="Calibri" w:hAnsi="Calibri" w:cs="Calibri"/>
          <w:sz w:val="24"/>
          <w:szCs w:val="24"/>
        </w:rPr>
        <w:t xml:space="preserve">Opis projekta i proračun,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0E126E71"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55098C" w:rsidRPr="0055098C">
        <w:rPr>
          <w:rFonts w:ascii="Calibri" w:hAnsi="Calibri" w:cs="Calibri"/>
          <w:sz w:val="24"/>
          <w:szCs w:val="24"/>
        </w:rPr>
        <w:t xml:space="preserve">Prilogu 1. Ugovora: Prijavni obrazac </w:t>
      </w:r>
      <w:r w:rsidR="0055098C">
        <w:rPr>
          <w:rFonts w:ascii="Calibri" w:hAnsi="Calibri" w:cs="Calibri"/>
          <w:sz w:val="24"/>
          <w:szCs w:val="24"/>
        </w:rPr>
        <w:t xml:space="preserve">- </w:t>
      </w:r>
      <w:r w:rsidRPr="000A638D">
        <w:rPr>
          <w:rFonts w:ascii="Calibri" w:hAnsi="Calibri" w:cs="Calibri"/>
          <w:sz w:val="24"/>
          <w:szCs w:val="24"/>
        </w:rPr>
        <w:t xml:space="preserve">Opis projekta i proračun.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lastRenderedPageBreak/>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13C1FD0B"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w:t>
      </w:r>
      <w:r w:rsidR="0055098C" w:rsidRPr="0055098C">
        <w:rPr>
          <w:rFonts w:ascii="Calibri" w:hAnsi="Calibri" w:cs="Calibri"/>
          <w:sz w:val="24"/>
          <w:szCs w:val="24"/>
        </w:rPr>
        <w:t xml:space="preserve">Prilogu 1. Ugovora: Prijavni obrazac </w:t>
      </w:r>
      <w:r w:rsidR="0055098C">
        <w:rPr>
          <w:rFonts w:ascii="Calibri" w:hAnsi="Calibri" w:cs="Calibri"/>
          <w:sz w:val="24"/>
          <w:szCs w:val="24"/>
        </w:rPr>
        <w:t xml:space="preserve">- </w:t>
      </w:r>
      <w:r w:rsidR="007E71AA" w:rsidRPr="000A638D">
        <w:rPr>
          <w:rFonts w:ascii="Calibri" w:hAnsi="Calibri" w:cs="Calibri"/>
          <w:sz w:val="24"/>
          <w:szCs w:val="24"/>
        </w:rPr>
        <w:t>Opis projekt i proračunu</w:t>
      </w:r>
      <w:r w:rsidR="00F90143" w:rsidRPr="000A638D">
        <w:rPr>
          <w:rFonts w:ascii="Calibri" w:hAnsi="Calibri" w:cs="Calibri"/>
          <w:sz w:val="24"/>
          <w:szCs w:val="24"/>
        </w:rPr>
        <w:t>;</w:t>
      </w:r>
    </w:p>
    <w:p w14:paraId="116468B5" w14:textId="6159CD43"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35BC0BDB" w:rsidR="00031960" w:rsidRPr="009D5A6B" w:rsidRDefault="003F0B53" w:rsidP="009D5A6B">
      <w:pPr>
        <w:pStyle w:val="Odlomakpopisa"/>
        <w:numPr>
          <w:ilvl w:val="2"/>
          <w:numId w:val="17"/>
        </w:numPr>
        <w:jc w:val="both"/>
        <w:rPr>
          <w:rFonts w:ascii="Calibri" w:hAnsi="Calibri" w:cs="Calibri"/>
          <w:sz w:val="24"/>
          <w:szCs w:val="24"/>
        </w:rPr>
      </w:pPr>
      <w:r w:rsidRPr="009D5A6B">
        <w:rPr>
          <w:rFonts w:ascii="Calibri" w:hAnsi="Calibri" w:cs="Calibri"/>
          <w:sz w:val="24"/>
          <w:szCs w:val="24"/>
        </w:rPr>
        <w:t xml:space="preserve">produljenje razdoblja provedbe </w:t>
      </w:r>
      <w:r w:rsidR="3C4DAC52" w:rsidRPr="009D5A6B">
        <w:rPr>
          <w:rFonts w:ascii="Calibri" w:hAnsi="Calibri" w:cs="Calibri"/>
          <w:sz w:val="24"/>
          <w:szCs w:val="24"/>
        </w:rPr>
        <w:t>P</w:t>
      </w:r>
      <w:r w:rsidRPr="009D5A6B">
        <w:rPr>
          <w:rFonts w:ascii="Calibri" w:hAnsi="Calibri" w:cs="Calibri"/>
          <w:sz w:val="24"/>
          <w:szCs w:val="24"/>
        </w:rPr>
        <w:t>rojekta</w:t>
      </w:r>
      <w:r w:rsidR="00E25D89" w:rsidRPr="009D5A6B">
        <w:rPr>
          <w:rFonts w:ascii="Calibri" w:hAnsi="Calibri" w:cs="Calibri"/>
          <w:sz w:val="24"/>
          <w:szCs w:val="24"/>
        </w:rPr>
        <w:t>.</w:t>
      </w:r>
      <w:r w:rsidRPr="009D5A6B">
        <w:rPr>
          <w:rFonts w:ascii="Calibri" w:hAnsi="Calibri" w:cs="Calibri"/>
          <w:sz w:val="24"/>
          <w:szCs w:val="24"/>
        </w:rPr>
        <w:t xml:space="preserve"> </w:t>
      </w:r>
    </w:p>
    <w:p w14:paraId="675C327B" w14:textId="113D4717" w:rsidR="003F0B53" w:rsidRPr="000A638D" w:rsidRDefault="004234A8"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uvjeta koji se odnose na korištenje </w:t>
      </w:r>
      <w:r w:rsidR="006F3742" w:rsidRPr="000A638D">
        <w:rPr>
          <w:rFonts w:ascii="Calibri" w:hAnsi="Calibri" w:cs="Calibri"/>
          <w:sz w:val="24"/>
          <w:szCs w:val="24"/>
        </w:rPr>
        <w:t>jediničnih</w:t>
      </w:r>
      <w:r w:rsidRPr="000A638D">
        <w:rPr>
          <w:rFonts w:ascii="Calibri" w:hAnsi="Calibri" w:cs="Calibri"/>
          <w:sz w:val="24"/>
          <w:szCs w:val="24"/>
        </w:rPr>
        <w:t xml:space="preserve"> troškova i/ili </w:t>
      </w:r>
      <w:r w:rsidR="006F3742" w:rsidRPr="000A638D">
        <w:rPr>
          <w:rFonts w:ascii="Calibri" w:hAnsi="Calibri" w:cs="Calibri"/>
          <w:sz w:val="24"/>
          <w:szCs w:val="24"/>
        </w:rPr>
        <w:t>jednokratnih</w:t>
      </w:r>
      <w:r w:rsidR="007E71AA" w:rsidRPr="000A638D">
        <w:rPr>
          <w:rFonts w:ascii="Calibri" w:hAnsi="Calibri" w:cs="Calibri"/>
          <w:sz w:val="24"/>
          <w:szCs w:val="24"/>
        </w:rPr>
        <w:t xml:space="preserve"> </w:t>
      </w:r>
      <w:r w:rsidRPr="000A638D">
        <w:rPr>
          <w:rFonts w:ascii="Calibri" w:hAnsi="Calibri" w:cs="Calibri"/>
          <w:sz w:val="24"/>
          <w:szCs w:val="24"/>
        </w:rPr>
        <w:t>iznosa za nadoknadu bespovratnih sredstava</w:t>
      </w:r>
      <w:r w:rsidR="006C42AC" w:rsidRPr="000A638D">
        <w:rPr>
          <w:rFonts w:ascii="Calibri" w:hAnsi="Calibri" w:cs="Calibri"/>
          <w:sz w:val="24"/>
          <w:szCs w:val="24"/>
        </w:rPr>
        <w:t>.</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1D2952">
      <w:pPr>
        <w:spacing w:after="0"/>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36"/>
      <w:bookmarkStart w:id="11"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0"/>
      <w:bookmarkEnd w:id="11"/>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1D2952">
      <w:pPr>
        <w:spacing w:after="0"/>
        <w:rPr>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lastRenderedPageBreak/>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3740C0F0"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9D5A6B" w:rsidRPr="009D5A6B">
        <w:rPr>
          <w:rFonts w:ascii="Calibri" w:hAnsi="Calibri" w:cs="Calibri"/>
          <w:sz w:val="24"/>
          <w:szCs w:val="24"/>
        </w:rPr>
        <w:t xml:space="preserve">Prilogu 1. Ugovora: Prijavni obrazac </w:t>
      </w:r>
      <w:r w:rsidR="009D5A6B">
        <w:rPr>
          <w:rFonts w:ascii="Calibri" w:hAnsi="Calibri" w:cs="Calibri"/>
          <w:sz w:val="24"/>
          <w:szCs w:val="24"/>
        </w:rPr>
        <w:t xml:space="preserve">- </w:t>
      </w:r>
      <w:r w:rsidRPr="000A638D">
        <w:rPr>
          <w:rFonts w:ascii="Calibri" w:hAnsi="Calibri" w:cs="Calibri"/>
          <w:sz w:val="24"/>
          <w:szCs w:val="24"/>
        </w:rPr>
        <w:t xml:space="preserve">Opis projekta i proračun,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2713B17F"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koristi imovinu stečenu Projektom protivnu svrsi opisanoj u </w:t>
      </w:r>
      <w:r w:rsidR="009D5A6B" w:rsidRPr="009D5A6B">
        <w:rPr>
          <w:rFonts w:ascii="Calibri" w:hAnsi="Calibri" w:cs="Calibri"/>
          <w:sz w:val="24"/>
          <w:szCs w:val="24"/>
        </w:rPr>
        <w:t>Prilogu 1. Ugovora: Prijavni obrazac</w:t>
      </w:r>
      <w:r w:rsidR="009D5A6B">
        <w:rPr>
          <w:rFonts w:ascii="Calibri" w:hAnsi="Calibri" w:cs="Calibri"/>
          <w:sz w:val="24"/>
          <w:szCs w:val="24"/>
        </w:rPr>
        <w:t xml:space="preserve"> -</w:t>
      </w:r>
      <w:r w:rsidR="009D5A6B" w:rsidRPr="009D5A6B">
        <w:rPr>
          <w:rFonts w:ascii="Calibri" w:hAnsi="Calibri" w:cs="Calibri"/>
          <w:sz w:val="24"/>
          <w:szCs w:val="24"/>
        </w:rPr>
        <w:t xml:space="preserve"> </w:t>
      </w:r>
      <w:r w:rsidRPr="000A638D">
        <w:rPr>
          <w:rFonts w:ascii="Calibri" w:hAnsi="Calibri" w:cs="Calibri"/>
          <w:sz w:val="24"/>
          <w:szCs w:val="24"/>
        </w:rPr>
        <w:t>Opis projekta i Proračun,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2"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lastRenderedPageBreak/>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2"/>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3"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3"/>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4"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4"/>
    </w:p>
    <w:p w14:paraId="30E83653" w14:textId="77777777" w:rsidR="00E6400E" w:rsidRPr="000A638D" w:rsidRDefault="00E6400E" w:rsidP="001D2952">
      <w:pPr>
        <w:spacing w:after="0"/>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w:t>
      </w:r>
      <w:r w:rsidRPr="000A638D">
        <w:rPr>
          <w:rFonts w:ascii="Calibri" w:hAnsi="Calibri" w:cs="Calibri"/>
          <w:sz w:val="24"/>
          <w:szCs w:val="24"/>
        </w:rPr>
        <w:lastRenderedPageBreak/>
        <w:t xml:space="preserve">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2E892DBD"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9D5A6B" w:rsidRPr="009D5A6B">
        <w:rPr>
          <w:rFonts w:ascii="Calibri" w:hAnsi="Calibri" w:cs="Calibri"/>
          <w:sz w:val="24"/>
          <w:szCs w:val="24"/>
        </w:rPr>
        <w:t xml:space="preserve">Prilogu 1. Ugovora: Prijavni obrazac </w:t>
      </w:r>
      <w:r w:rsidR="009D5A6B">
        <w:rPr>
          <w:rFonts w:ascii="Calibri" w:hAnsi="Calibri" w:cs="Calibri"/>
          <w:sz w:val="24"/>
          <w:szCs w:val="24"/>
        </w:rPr>
        <w:t>-</w:t>
      </w:r>
      <w:r w:rsidR="0034600E" w:rsidRPr="000A638D">
        <w:rPr>
          <w:rFonts w:ascii="Calibri" w:hAnsi="Calibri" w:cs="Calibri"/>
          <w:sz w:val="24"/>
          <w:szCs w:val="24"/>
        </w:rPr>
        <w:t xml:space="preserve">Opis </w:t>
      </w:r>
      <w:r w:rsidR="003902D7" w:rsidRPr="000A638D">
        <w:rPr>
          <w:rFonts w:ascii="Calibri" w:hAnsi="Calibri" w:cs="Calibri"/>
          <w:sz w:val="24"/>
          <w:szCs w:val="24"/>
        </w:rPr>
        <w:t>P</w:t>
      </w:r>
      <w:r w:rsidR="0034600E" w:rsidRPr="000A638D">
        <w:rPr>
          <w:rFonts w:ascii="Calibri" w:hAnsi="Calibri" w:cs="Calibri"/>
          <w:sz w:val="24"/>
          <w:szCs w:val="24"/>
        </w:rPr>
        <w:t>rojekta i proračun</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4ECBAD0"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9D5A6B" w:rsidRPr="009D5A6B">
        <w:rPr>
          <w:rFonts w:ascii="Calibri" w:hAnsi="Calibri" w:cs="Calibri"/>
          <w:sz w:val="24"/>
          <w:szCs w:val="24"/>
        </w:rPr>
        <w:t xml:space="preserve">Prilogu 1. Ugovora: Prijavni obrazac </w:t>
      </w:r>
      <w:r w:rsidR="009D5A6B">
        <w:rPr>
          <w:rFonts w:ascii="Calibri" w:hAnsi="Calibri" w:cs="Calibri"/>
          <w:sz w:val="24"/>
          <w:szCs w:val="24"/>
        </w:rPr>
        <w:t xml:space="preserve">- </w:t>
      </w:r>
      <w:r w:rsidRPr="000A638D">
        <w:rPr>
          <w:rFonts w:ascii="Calibri" w:hAnsi="Calibri" w:cs="Calibri"/>
          <w:sz w:val="24"/>
          <w:szCs w:val="24"/>
        </w:rPr>
        <w:t xml:space="preserve">Opis </w:t>
      </w:r>
      <w:r w:rsidR="003902D7" w:rsidRPr="000A638D">
        <w:rPr>
          <w:rFonts w:ascii="Calibri" w:hAnsi="Calibri" w:cs="Calibri"/>
          <w:sz w:val="24"/>
          <w:szCs w:val="24"/>
        </w:rPr>
        <w:t>P</w:t>
      </w:r>
      <w:r w:rsidRPr="000A638D">
        <w:rPr>
          <w:rFonts w:ascii="Calibri" w:hAnsi="Calibri" w:cs="Calibri"/>
          <w:sz w:val="24"/>
          <w:szCs w:val="24"/>
        </w:rPr>
        <w:t>rojekta i proračun.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5F5AF5E2"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9D5A6B" w:rsidRPr="009D5A6B">
        <w:rPr>
          <w:rFonts w:ascii="Calibri" w:hAnsi="Calibri" w:cs="Calibri"/>
          <w:sz w:val="24"/>
          <w:szCs w:val="24"/>
        </w:rPr>
        <w:t xml:space="preserve">Prilogu 1. Ugovora: Prijavni obrazac </w:t>
      </w:r>
      <w:r w:rsidR="009D5A6B">
        <w:rPr>
          <w:rFonts w:ascii="Calibri" w:hAnsi="Calibri" w:cs="Calibri"/>
          <w:sz w:val="24"/>
          <w:szCs w:val="24"/>
        </w:rPr>
        <w:t xml:space="preserve">- </w:t>
      </w:r>
      <w:r w:rsidRPr="000A638D">
        <w:rPr>
          <w:rFonts w:ascii="Calibri" w:hAnsi="Calibri" w:cs="Calibri"/>
          <w:sz w:val="24"/>
          <w:szCs w:val="24"/>
        </w:rPr>
        <w:t xml:space="preserve">Opis projekta i proračun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3D8BD8D2" w14:textId="77777777" w:rsidR="00B10D46" w:rsidRPr="001D2952" w:rsidRDefault="00B10D46" w:rsidP="001D2952">
      <w:pPr>
        <w:spacing w:after="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1D2952">
      <w:pPr>
        <w:spacing w:after="0"/>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w:t>
      </w:r>
      <w:r w:rsidRPr="000A638D">
        <w:rPr>
          <w:rFonts w:ascii="Calibri" w:hAnsi="Calibri" w:cs="Calibri"/>
          <w:sz w:val="24"/>
          <w:szCs w:val="24"/>
        </w:rPr>
        <w:lastRenderedPageBreak/>
        <w:t xml:space="preserve">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1D2952">
      <w:pPr>
        <w:spacing w:after="0"/>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1D2952">
      <w:pPr>
        <w:spacing w:after="0"/>
        <w:ind w:left="990" w:hanging="630"/>
        <w:rPr>
          <w:rFonts w:ascii="Calibri" w:hAnsi="Calibri" w:cs="Calibri"/>
          <w:sz w:val="24"/>
          <w:szCs w:val="24"/>
        </w:rPr>
      </w:pPr>
    </w:p>
    <w:p w14:paraId="381FEA22" w14:textId="6B45ED5C"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315FFD">
        <w:rPr>
          <w:rFonts w:ascii="Calibri" w:eastAsia="Calibri" w:hAnsi="Calibri" w:cs="Calibri"/>
          <w:sz w:val="24"/>
          <w:szCs w:val="24"/>
        </w:rPr>
        <w:t>Zahtjeva</w:t>
      </w:r>
      <w:r w:rsidR="009A31D9" w:rsidRPr="000A638D">
        <w:rPr>
          <w:rFonts w:ascii="Calibri" w:eastAsia="Calibri" w:hAnsi="Calibri" w:cs="Calibri"/>
          <w:sz w:val="24"/>
          <w:szCs w:val="24"/>
        </w:rPr>
        <w:t xml:space="preserv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74AFC09B"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5"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w:t>
      </w:r>
      <w:r w:rsidR="00315FFD">
        <w:rPr>
          <w:rFonts w:ascii="Calibri" w:hAnsi="Calibri" w:cs="Calibri"/>
          <w:sz w:val="24"/>
          <w:szCs w:val="24"/>
        </w:rPr>
        <w:t xml:space="preserve">Zahtjev </w:t>
      </w:r>
      <w:r w:rsidRPr="000A638D">
        <w:rPr>
          <w:rFonts w:ascii="Calibri" w:hAnsi="Calibri" w:cs="Calibri"/>
          <w:sz w:val="24"/>
          <w:szCs w:val="24"/>
        </w:rPr>
        <w:t xml:space="preserve">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 xml:space="preserve">govoru ili prema bilo kojem drugom ugovoru s nadležnim </w:t>
      </w:r>
      <w:r w:rsidRPr="000A638D">
        <w:rPr>
          <w:rFonts w:ascii="Calibri" w:hAnsi="Calibri" w:cs="Calibri"/>
          <w:sz w:val="24"/>
          <w:szCs w:val="24"/>
        </w:rPr>
        <w:lastRenderedPageBreak/>
        <w:t>državnim tijelom</w:t>
      </w:r>
      <w:r w:rsidR="00B1377B" w:rsidRPr="000A638D">
        <w:rPr>
          <w:rFonts w:ascii="Calibri" w:hAnsi="Calibri" w:cs="Calibri"/>
          <w:sz w:val="24"/>
          <w:szCs w:val="24"/>
        </w:rPr>
        <w:t>.</w:t>
      </w:r>
    </w:p>
    <w:bookmarkEnd w:id="15"/>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C6F7BE4"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Korisnik ne izvrši uplatu u roku navedenom u </w:t>
      </w:r>
      <w:r w:rsidR="00315FFD">
        <w:rPr>
          <w:rFonts w:ascii="Calibri" w:hAnsi="Calibri" w:cs="Calibri"/>
          <w:sz w:val="24"/>
          <w:szCs w:val="24"/>
        </w:rPr>
        <w:t>Zahtjevu</w:t>
      </w:r>
      <w:r w:rsidR="00315FFD" w:rsidRPr="000A638D">
        <w:rPr>
          <w:rFonts w:ascii="Calibri" w:hAnsi="Calibri" w:cs="Calibri"/>
          <w:sz w:val="24"/>
          <w:szCs w:val="24"/>
        </w:rPr>
        <w:t xml:space="preserve"> </w:t>
      </w:r>
      <w:r w:rsidRPr="000A638D">
        <w:rPr>
          <w:rFonts w:ascii="Calibri" w:hAnsi="Calibri" w:cs="Calibri"/>
          <w:sz w:val="24"/>
          <w:szCs w:val="24"/>
        </w:rPr>
        <w:t>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6"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1D2952">
      <w:pPr>
        <w:spacing w:after="0"/>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0A638D"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22EF3">
        <w:rPr>
          <w:rFonts w:ascii="Calibri" w:hAnsi="Calibri" w:cs="Calibri"/>
          <w:sz w:val="24"/>
          <w:szCs w:val="24"/>
        </w:rPr>
        <w:t>(prilagoditi prilikom pripreme ugovora)</w:t>
      </w:r>
    </w:p>
    <w:p w14:paraId="5583AEE8" w14:textId="77777777" w:rsidR="0078622C" w:rsidRPr="00022EF3" w:rsidRDefault="00C94D58" w:rsidP="00EF5595">
      <w:pPr>
        <w:pStyle w:val="Odlomakpopisa"/>
        <w:numPr>
          <w:ilvl w:val="2"/>
          <w:numId w:val="22"/>
        </w:numPr>
        <w:jc w:val="both"/>
        <w:rPr>
          <w:rFonts w:ascii="Calibri" w:hAnsi="Calibri" w:cs="Calibri"/>
          <w:sz w:val="24"/>
          <w:szCs w:val="24"/>
        </w:rPr>
      </w:pPr>
      <w:r w:rsidRPr="00022EF3">
        <w:rPr>
          <w:rFonts w:ascii="Calibri" w:hAnsi="Calibri" w:cs="Calibri"/>
          <w:sz w:val="24"/>
          <w:szCs w:val="24"/>
        </w:rPr>
        <w:t>osobnom dostavom ili preporučenom poštom s povratnicom na adresu PT2 navedenu u ugovoru ili na neku drugu adresu dobivenu putem obavijesti od PT2;</w:t>
      </w:r>
    </w:p>
    <w:p w14:paraId="37D9CFED" w14:textId="393255FB" w:rsidR="008E0AB2" w:rsidRPr="00022EF3" w:rsidRDefault="00C94D58" w:rsidP="00EF5595">
      <w:pPr>
        <w:pStyle w:val="Odlomakpopisa"/>
        <w:numPr>
          <w:ilvl w:val="2"/>
          <w:numId w:val="22"/>
        </w:numPr>
        <w:jc w:val="both"/>
        <w:rPr>
          <w:rFonts w:ascii="Calibri" w:hAnsi="Calibri" w:cs="Calibri"/>
          <w:sz w:val="24"/>
          <w:szCs w:val="24"/>
        </w:rPr>
      </w:pPr>
      <w:r w:rsidRPr="00022EF3">
        <w:rPr>
          <w:rFonts w:ascii="Calibri" w:hAnsi="Calibri" w:cs="Calibri"/>
          <w:sz w:val="24"/>
          <w:szCs w:val="24"/>
        </w:rPr>
        <w:t>putem e-pošte na adresu e-pošte dobivenu putem obavijesti od PT2</w:t>
      </w:r>
    </w:p>
    <w:p w14:paraId="5B1940CB" w14:textId="072A9D77" w:rsidR="00035293" w:rsidRPr="00022EF3" w:rsidRDefault="006E2907" w:rsidP="00EF5595">
      <w:pPr>
        <w:pStyle w:val="Odlomakpopisa"/>
        <w:numPr>
          <w:ilvl w:val="2"/>
          <w:numId w:val="22"/>
        </w:numPr>
        <w:jc w:val="both"/>
        <w:rPr>
          <w:rFonts w:ascii="Calibri" w:hAnsi="Calibri" w:cs="Calibri"/>
          <w:sz w:val="24"/>
          <w:szCs w:val="24"/>
        </w:rPr>
      </w:pPr>
      <w:r w:rsidRPr="00022EF3">
        <w:rPr>
          <w:rFonts w:ascii="Calibri" w:hAnsi="Calibri" w:cs="Calibri"/>
          <w:sz w:val="24"/>
          <w:szCs w:val="24"/>
        </w:rPr>
        <w:t>putem za to predviđenog informacijskog sustava</w:t>
      </w:r>
    </w:p>
    <w:p w14:paraId="3A0A822D" w14:textId="77777777"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4030D256" w14:textId="4ACF4495" w:rsidR="0078622C"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1D2952">
      <w:pPr>
        <w:spacing w:after="0"/>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1D2952">
      <w:pPr>
        <w:spacing w:after="0"/>
        <w:jc w:val="both"/>
        <w:rPr>
          <w:rFonts w:ascii="Calibri" w:hAnsi="Calibri" w:cs="Calibri"/>
          <w:sz w:val="24"/>
          <w:szCs w:val="24"/>
        </w:rPr>
      </w:pPr>
    </w:p>
    <w:p w14:paraId="26890F11" w14:textId="3860B92E"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w:t>
      </w:r>
      <w:r w:rsidR="004750EF">
        <w:rPr>
          <w:rFonts w:ascii="Calibri" w:hAnsi="Calibri" w:cs="Calibri"/>
          <w:sz w:val="24"/>
          <w:szCs w:val="24"/>
        </w:rPr>
        <w:t>e</w:t>
      </w:r>
      <w:r w:rsidRPr="000A638D">
        <w:rPr>
          <w:rFonts w:ascii="Calibri" w:hAnsi="Calibri" w:cs="Calibri"/>
          <w:sz w:val="24"/>
          <w:szCs w:val="24"/>
        </w:rPr>
        <w:t xml:space="preserve">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46756CE"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w:t>
      </w:r>
      <w:r w:rsidRPr="000A638D">
        <w:rPr>
          <w:rFonts w:ascii="Calibri" w:hAnsi="Calibri" w:cs="Calibri"/>
          <w:sz w:val="24"/>
          <w:szCs w:val="24"/>
        </w:rPr>
        <w:lastRenderedPageBreak/>
        <w:t xml:space="preserve">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3B7A05E3"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5426F659" w14:textId="0036FF7C" w:rsidR="003D1B32" w:rsidRDefault="00826FE5" w:rsidP="001D2952">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173FBC9" w14:textId="77777777" w:rsidR="001D2952" w:rsidRPr="001D2952" w:rsidRDefault="001D2952" w:rsidP="001D2952">
      <w:pPr>
        <w:pStyle w:val="Odlomakpopisa"/>
        <w:ind w:left="990"/>
        <w:jc w:val="both"/>
        <w:rPr>
          <w:rFonts w:ascii="Calibri" w:hAnsi="Calibri" w:cs="Calibri"/>
          <w:sz w:val="24"/>
          <w:szCs w:val="24"/>
        </w:rPr>
      </w:pPr>
    </w:p>
    <w:p w14:paraId="6451D4E6" w14:textId="798F1160" w:rsidR="0078013B" w:rsidRDefault="00E6400E" w:rsidP="001D295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6"/>
    </w:p>
    <w:p w14:paraId="46482D8F" w14:textId="77777777" w:rsidR="001D2952" w:rsidRPr="001D2952" w:rsidRDefault="001D2952" w:rsidP="001D2952">
      <w:pPr>
        <w:widowControl w:val="0"/>
        <w:spacing w:after="0" w:line="240" w:lineRule="auto"/>
        <w:ind w:left="118"/>
        <w:jc w:val="center"/>
        <w:outlineLvl w:val="0"/>
        <w:rPr>
          <w:rFonts w:ascii="Calibri" w:eastAsia="Arial" w:hAnsi="Calibri" w:cs="Calibri"/>
          <w:b/>
          <w:bCs/>
          <w:sz w:val="24"/>
          <w:szCs w:val="24"/>
          <w:lang w:eastAsia="hr-HR"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4DBD8AB3" w14:textId="75CD2301" w:rsidR="001D7963" w:rsidRDefault="003F0B53" w:rsidP="00CA09BD">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6E0AD126" w14:textId="77777777" w:rsidR="001D2952" w:rsidRPr="001D2952" w:rsidRDefault="001D2952" w:rsidP="001D2952">
      <w:pPr>
        <w:pStyle w:val="Odlomakpopisa"/>
        <w:ind w:left="990"/>
        <w:jc w:val="both"/>
        <w:rPr>
          <w:rFonts w:ascii="Calibri" w:hAnsi="Calibri" w:cs="Calibri"/>
          <w:sz w:val="24"/>
          <w:szCs w:val="24"/>
        </w:rPr>
      </w:pPr>
    </w:p>
    <w:p w14:paraId="4AAAAE21" w14:textId="3006A23B" w:rsidR="005B6103" w:rsidRDefault="005B6103" w:rsidP="001D295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20C3687C" w14:textId="77777777" w:rsidR="001D2952" w:rsidRPr="001D2952" w:rsidRDefault="001D2952" w:rsidP="001D2952">
      <w:pPr>
        <w:widowControl w:val="0"/>
        <w:spacing w:after="0" w:line="240" w:lineRule="auto"/>
        <w:ind w:left="118"/>
        <w:jc w:val="center"/>
        <w:outlineLvl w:val="0"/>
        <w:rPr>
          <w:rFonts w:ascii="Calibri" w:eastAsia="Arial" w:hAnsi="Calibri" w:cs="Calibri"/>
          <w:b/>
          <w:bCs/>
          <w:sz w:val="24"/>
          <w:szCs w:val="24"/>
          <w:lang w:eastAsia="hr-HR" w:bidi="hr-HR"/>
        </w:rPr>
      </w:pPr>
    </w:p>
    <w:p w14:paraId="5393D663" w14:textId="62DBD9D8" w:rsidR="00C72C3A" w:rsidRPr="000A638D" w:rsidRDefault="00C72C3A" w:rsidP="003D73E3">
      <w:pPr>
        <w:pStyle w:val="Bodytext70"/>
        <w:numPr>
          <w:ilvl w:val="1"/>
          <w:numId w:val="25"/>
        </w:numPr>
        <w:shd w:val="clear" w:color="auto" w:fill="auto"/>
        <w:tabs>
          <w:tab w:val="left" w:pos="990"/>
        </w:tabs>
        <w:spacing w:after="0" w:line="240" w:lineRule="auto"/>
        <w:ind w:left="896" w:hanging="539"/>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3D73E3">
      <w:pPr>
        <w:pStyle w:val="Bodytext70"/>
        <w:numPr>
          <w:ilvl w:val="1"/>
          <w:numId w:val="25"/>
        </w:numPr>
        <w:shd w:val="clear" w:color="auto" w:fill="auto"/>
        <w:tabs>
          <w:tab w:val="left" w:pos="990"/>
        </w:tabs>
        <w:spacing w:after="0" w:line="240" w:lineRule="auto"/>
        <w:ind w:left="896" w:hanging="539"/>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3D73E3">
      <w:pPr>
        <w:pStyle w:val="Bodytext70"/>
        <w:numPr>
          <w:ilvl w:val="1"/>
          <w:numId w:val="25"/>
        </w:numPr>
        <w:shd w:val="clear" w:color="auto" w:fill="auto"/>
        <w:tabs>
          <w:tab w:val="left" w:pos="990"/>
        </w:tabs>
        <w:spacing w:after="0" w:line="240" w:lineRule="auto"/>
        <w:ind w:left="896" w:hanging="539"/>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w:t>
      </w:r>
      <w:r w:rsidRPr="000A638D">
        <w:rPr>
          <w:rFonts w:ascii="Calibri" w:hAnsi="Calibri" w:cs="Calibri"/>
          <w:b w:val="0"/>
          <w:sz w:val="24"/>
          <w:szCs w:val="24"/>
          <w:lang w:bidi="hr-HR"/>
        </w:rPr>
        <w:lastRenderedPageBreak/>
        <w:t xml:space="preserve">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3D73E3">
      <w:pPr>
        <w:pStyle w:val="Bodytext70"/>
        <w:numPr>
          <w:ilvl w:val="1"/>
          <w:numId w:val="25"/>
        </w:numPr>
        <w:shd w:val="clear" w:color="auto" w:fill="auto"/>
        <w:tabs>
          <w:tab w:val="left" w:pos="990"/>
        </w:tabs>
        <w:spacing w:after="0" w:line="240" w:lineRule="auto"/>
        <w:ind w:left="896" w:hanging="539"/>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207454C" w:rsidR="00684607" w:rsidRPr="000A638D" w:rsidRDefault="005B6103" w:rsidP="003D73E3">
      <w:pPr>
        <w:pStyle w:val="Bodytext70"/>
        <w:numPr>
          <w:ilvl w:val="1"/>
          <w:numId w:val="25"/>
        </w:numPr>
        <w:shd w:val="clear" w:color="auto" w:fill="auto"/>
        <w:tabs>
          <w:tab w:val="left" w:pos="990"/>
        </w:tabs>
        <w:spacing w:after="0" w:line="240" w:lineRule="auto"/>
        <w:ind w:left="896" w:hanging="539"/>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3D73E3">
      <w:pPr>
        <w:pStyle w:val="Bodytext70"/>
        <w:numPr>
          <w:ilvl w:val="1"/>
          <w:numId w:val="25"/>
        </w:numPr>
        <w:shd w:val="clear" w:color="auto" w:fill="auto"/>
        <w:tabs>
          <w:tab w:val="left" w:pos="990"/>
        </w:tabs>
        <w:spacing w:after="0" w:line="240" w:lineRule="auto"/>
        <w:ind w:left="896" w:hanging="539"/>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7F5232B1" w14:textId="2B8B2079" w:rsidR="005B6103" w:rsidRDefault="005B6103" w:rsidP="001D2952">
      <w:pPr>
        <w:pStyle w:val="Bodytext70"/>
        <w:numPr>
          <w:ilvl w:val="1"/>
          <w:numId w:val="25"/>
        </w:numPr>
        <w:shd w:val="clear" w:color="auto" w:fill="auto"/>
        <w:tabs>
          <w:tab w:val="left" w:pos="990"/>
        </w:tabs>
        <w:spacing w:after="0" w:line="240" w:lineRule="auto"/>
        <w:ind w:left="896" w:hanging="539"/>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54937DE7" w14:textId="77777777" w:rsidR="001D2952" w:rsidRPr="001D2952" w:rsidRDefault="001D2952" w:rsidP="001D2952">
      <w:pPr>
        <w:pStyle w:val="Bodytext70"/>
        <w:shd w:val="clear" w:color="auto" w:fill="auto"/>
        <w:tabs>
          <w:tab w:val="left" w:pos="990"/>
        </w:tabs>
        <w:spacing w:after="0" w:line="240" w:lineRule="auto"/>
        <w:ind w:left="896" w:firstLine="0"/>
        <w:rPr>
          <w:rFonts w:ascii="Calibri" w:hAnsi="Calibri" w:cs="Calibri"/>
          <w:b w:val="0"/>
          <w:sz w:val="24"/>
          <w:szCs w:val="24"/>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063D9938" w14:textId="6DA0AD1B" w:rsidR="000208C7" w:rsidRDefault="0033091B" w:rsidP="000208C7">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3BB6EEFB" w14:textId="77777777" w:rsidR="001D2952" w:rsidRPr="001D2952" w:rsidRDefault="001D2952" w:rsidP="001D2952">
      <w:pPr>
        <w:pStyle w:val="Odlomakpopisa"/>
        <w:ind w:left="990"/>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68BDF2E"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6B22DE" w:rsidRPr="006B22DE">
        <w:rPr>
          <w:rFonts w:ascii="Calibri" w:hAnsi="Calibri" w:cs="Calibri"/>
          <w:sz w:val="24"/>
          <w:szCs w:val="24"/>
        </w:rPr>
        <w:t xml:space="preserve">u okviru Programa </w:t>
      </w:r>
      <w:r w:rsidR="006B22DE">
        <w:rPr>
          <w:rFonts w:ascii="Calibri" w:hAnsi="Calibri" w:cs="Calibri"/>
          <w:sz w:val="24"/>
          <w:szCs w:val="24"/>
        </w:rPr>
        <w:t>„</w:t>
      </w:r>
      <w:r w:rsidR="006B22DE" w:rsidRPr="006B22DE">
        <w:rPr>
          <w:rFonts w:ascii="Calibri" w:hAnsi="Calibri" w:cs="Calibri"/>
          <w:sz w:val="24"/>
          <w:szCs w:val="24"/>
        </w:rPr>
        <w:t>Učinkoviti ljudski potencijali 2021.-2027</w:t>
      </w:r>
      <w:r w:rsidR="006B22DE">
        <w:rPr>
          <w:rFonts w:ascii="Calibri" w:hAnsi="Calibri" w:cs="Calibri"/>
          <w:sz w:val="24"/>
          <w:szCs w:val="24"/>
        </w:rPr>
        <w:t xml:space="preserve">.“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w:t>
      </w:r>
      <w:r w:rsidR="006B22DE" w:rsidRPr="006B22DE">
        <w:rPr>
          <w:rFonts w:ascii="Calibri" w:hAnsi="Calibri" w:cs="Calibri"/>
          <w:sz w:val="24"/>
          <w:szCs w:val="24"/>
        </w:rPr>
        <w:t>u vezi s ciljem „Ulaganja za radna mjesta i rast“</w:t>
      </w:r>
      <w:r w:rsidR="006B22DE">
        <w:rPr>
          <w:rFonts w:ascii="Calibri" w:hAnsi="Calibri" w:cs="Calibri"/>
          <w:sz w:val="24"/>
          <w:szCs w:val="24"/>
        </w:rPr>
        <w:t xml:space="preserve"> </w:t>
      </w:r>
      <w:r w:rsidRPr="000A638D">
        <w:rPr>
          <w:rFonts w:ascii="Calibri" w:hAnsi="Calibri" w:cs="Calibri"/>
          <w:sz w:val="24"/>
          <w:szCs w:val="24"/>
        </w:rPr>
        <w:t>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 xml:space="preserve">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w:t>
      </w:r>
      <w:r w:rsidR="00CC7169" w:rsidRPr="000A638D">
        <w:rPr>
          <w:rFonts w:ascii="Calibri" w:hAnsi="Calibri" w:cs="Calibri"/>
          <w:sz w:val="24"/>
          <w:szCs w:val="24"/>
        </w:rPr>
        <w:lastRenderedPageBreak/>
        <w:t>od dana njegova primitka. Ukoliko PT2 ne pristaje na prijedlog sporazumnog rješavanja spora smatra se da postupak mirnog rješavanja spora nije uspio te PT2 obrazlaže razloge ne pristajanja na prijedlog Korisnika.</w:t>
      </w:r>
    </w:p>
    <w:p w14:paraId="54C5177D" w14:textId="7847704E" w:rsidR="004F324B" w:rsidRDefault="00F67F85" w:rsidP="004F324B">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76E4901" w14:textId="77777777" w:rsidR="001D2952" w:rsidRPr="001D2952" w:rsidRDefault="001D2952" w:rsidP="001D2952">
      <w:pPr>
        <w:pStyle w:val="Odlomakpopisa"/>
        <w:ind w:left="990"/>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4A69882E" w14:textId="3CF391DE" w:rsidR="000E317A" w:rsidRPr="000A638D" w:rsidRDefault="000E317A" w:rsidP="001D2952">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69F28E9B" w14:textId="17F2FB9A"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006B22DE" w:rsidRPr="006B22DE">
        <w:rPr>
          <w:rFonts w:ascii="Calibri" w:hAnsi="Calibri" w:cs="Calibri"/>
          <w:sz w:val="24"/>
          <w:szCs w:val="24"/>
        </w:rPr>
        <w:t xml:space="preserve">Prijavni obrazac </w:t>
      </w:r>
      <w:r w:rsidR="006B22DE">
        <w:rPr>
          <w:rFonts w:ascii="Calibri" w:hAnsi="Calibri" w:cs="Calibri"/>
          <w:sz w:val="24"/>
          <w:szCs w:val="24"/>
        </w:rPr>
        <w:t xml:space="preserve">- </w:t>
      </w:r>
      <w:r w:rsidRPr="000A638D">
        <w:rPr>
          <w:rFonts w:ascii="Calibri" w:hAnsi="Calibri" w:cs="Calibri"/>
          <w:sz w:val="24"/>
          <w:szCs w:val="24"/>
        </w:rPr>
        <w:t>Opis Projekta i proračun</w:t>
      </w:r>
    </w:p>
    <w:p w14:paraId="2CA76E3A" w14:textId="77777777" w:rsidR="001D2952" w:rsidRPr="000A638D" w:rsidRDefault="001D2952" w:rsidP="000E317A">
      <w:pPr>
        <w:ind w:left="282" w:firstLine="708"/>
        <w:jc w:val="both"/>
        <w:rPr>
          <w:rFonts w:ascii="Calibri" w:hAnsi="Calibri" w:cs="Calibri"/>
          <w:sz w:val="24"/>
          <w:szCs w:val="24"/>
        </w:rPr>
      </w:pPr>
    </w:p>
    <w:p w14:paraId="5E6A2782" w14:textId="77777777" w:rsidR="001D2952" w:rsidRDefault="001D2952" w:rsidP="004F324B">
      <w:pPr>
        <w:widowControl w:val="0"/>
        <w:spacing w:after="0" w:line="240" w:lineRule="auto"/>
        <w:ind w:left="118"/>
        <w:jc w:val="center"/>
        <w:outlineLvl w:val="0"/>
        <w:rPr>
          <w:rFonts w:ascii="Calibri" w:eastAsia="Arial" w:hAnsi="Calibri" w:cs="Calibri"/>
          <w:b/>
          <w:bCs/>
          <w:sz w:val="24"/>
          <w:szCs w:val="24"/>
          <w:lang w:eastAsia="hr-HR" w:bidi="hr-HR"/>
        </w:rPr>
      </w:pPr>
    </w:p>
    <w:p w14:paraId="61D0069B" w14:textId="2E3C67E2"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A16B1A">
      <w:headerReference w:type="default"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C6BA" w14:textId="77777777" w:rsidR="00FA598F" w:rsidRDefault="00FA598F" w:rsidP="003F0B53">
      <w:pPr>
        <w:spacing w:after="0" w:line="240" w:lineRule="auto"/>
      </w:pPr>
      <w:r>
        <w:separator/>
      </w:r>
    </w:p>
  </w:endnote>
  <w:endnote w:type="continuationSeparator" w:id="0">
    <w:p w14:paraId="6909E8EC" w14:textId="77777777" w:rsidR="00FA598F" w:rsidRDefault="00FA598F" w:rsidP="003F0B53">
      <w:pPr>
        <w:spacing w:after="0" w:line="240" w:lineRule="auto"/>
      </w:pPr>
      <w:r>
        <w:continuationSeparator/>
      </w:r>
    </w:p>
  </w:endnote>
  <w:endnote w:type="continuationNotice" w:id="1">
    <w:p w14:paraId="0A54FD3A" w14:textId="77777777" w:rsidR="00FA598F" w:rsidRDefault="00FA5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64960"/>
      <w:docPartObj>
        <w:docPartGallery w:val="Page Numbers (Bottom of Page)"/>
        <w:docPartUnique/>
      </w:docPartObj>
    </w:sdtPr>
    <w:sdtEndPr/>
    <w:sdtContent>
      <w:p w14:paraId="7CCE677F" w14:textId="1FAD12FE" w:rsidR="0033742D" w:rsidRDefault="00E4256D">
        <w:pPr>
          <w:pStyle w:val="Podnoje"/>
        </w:pPr>
        <w:r>
          <w:rPr>
            <w:noProof/>
          </w:rPr>
          <w:drawing>
            <wp:inline distT="0" distB="0" distL="0" distR="0" wp14:anchorId="4DBE6AF8" wp14:editId="1D1A9DFD">
              <wp:extent cx="4889500" cy="438785"/>
              <wp:effectExtent l="0" t="0" r="6350" b="0"/>
              <wp:docPr id="719615500" name="Picture 71961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0" cy="438785"/>
                      </a:xfrm>
                      <a:prstGeom prst="rect">
                        <a:avLst/>
                      </a:prstGeom>
                      <a:noFill/>
                    </pic:spPr>
                  </pic:pic>
                </a:graphicData>
              </a:graphic>
            </wp:inline>
          </w:drawing>
        </w:r>
        <w:r w:rsidR="0033742D">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2207" w14:textId="77777777" w:rsidR="00FA598F" w:rsidRDefault="00FA598F" w:rsidP="003F0B53">
      <w:pPr>
        <w:spacing w:after="0" w:line="240" w:lineRule="auto"/>
      </w:pPr>
      <w:r>
        <w:separator/>
      </w:r>
    </w:p>
  </w:footnote>
  <w:footnote w:type="continuationSeparator" w:id="0">
    <w:p w14:paraId="6566B6C1" w14:textId="77777777" w:rsidR="00FA598F" w:rsidRDefault="00FA598F" w:rsidP="003F0B53">
      <w:pPr>
        <w:spacing w:after="0" w:line="240" w:lineRule="auto"/>
      </w:pPr>
      <w:r>
        <w:continuationSeparator/>
      </w:r>
    </w:p>
  </w:footnote>
  <w:footnote w:type="continuationNotice" w:id="1">
    <w:p w14:paraId="6E55F77C" w14:textId="77777777" w:rsidR="00FA598F" w:rsidRDefault="00FA598F">
      <w:pPr>
        <w:spacing w:after="0" w:line="240" w:lineRule="auto"/>
      </w:pPr>
    </w:p>
  </w:footnote>
  <w:footnote w:id="2">
    <w:p w14:paraId="75AEC4D3" w14:textId="67915CA6" w:rsidR="0033742D" w:rsidRDefault="0033742D" w:rsidP="00E63DF5">
      <w:pPr>
        <w:pStyle w:val="Tekstfusnote"/>
      </w:pPr>
      <w:r>
        <w:rPr>
          <w:rStyle w:val="Referencafusnot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rsidR="001650BC">
        <w:t>troškova</w:t>
      </w:r>
      <w:r w:rsidRPr="00543FB9">
        <w:t xml:space="preserve"> u svakom slučaju mora biti unutar sljedećeg vremenskog okvira: </w:t>
      </w:r>
      <w:r w:rsidR="00003C91">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C316" w14:textId="22C24A7B" w:rsidR="0033742D" w:rsidRDefault="00E4256D">
    <w:pPr>
      <w:pStyle w:val="Zaglavlje"/>
    </w:pPr>
    <w:r>
      <w:rPr>
        <w:noProof/>
      </w:rPr>
      <w:drawing>
        <wp:inline distT="0" distB="0" distL="0" distR="0" wp14:anchorId="717F60BC" wp14:editId="3EAF12F2">
          <wp:extent cx="2493645" cy="445135"/>
          <wp:effectExtent l="0" t="0" r="1905" b="0"/>
          <wp:docPr id="185494563" name="Picture 185494563" descr="Slika na kojoj se prikazuje tekst, Font, snimka zaslona,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4563" name="Picture 185494563" descr="Slika na kojoj se prikazuje tekst, Font, snimka zaslona, grafika&#10;&#10;Opis je automatski generira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445135"/>
                  </a:xfrm>
                  <a:prstGeom prst="rect">
                    <a:avLst/>
                  </a:prstGeom>
                  <a:noFill/>
                </pic:spPr>
              </pic:pic>
            </a:graphicData>
          </a:graphic>
        </wp:inline>
      </w:drawing>
    </w:r>
    <w:r w:rsidR="003D1FC9">
      <w:tab/>
    </w:r>
    <w:r w:rsidR="003D1FC9">
      <w:tab/>
    </w:r>
    <w:r w:rsidR="003D1FC9">
      <w:rPr>
        <w:noProof/>
      </w:rPr>
      <w:drawing>
        <wp:inline distT="0" distB="0" distL="0" distR="0" wp14:anchorId="1D37DFE9" wp14:editId="062A6070">
          <wp:extent cx="676910" cy="554990"/>
          <wp:effectExtent l="0" t="0" r="8890" b="0"/>
          <wp:docPr id="212899909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910" cy="554990"/>
                  </a:xfrm>
                  <a:prstGeom prst="rect">
                    <a:avLst/>
                  </a:prstGeom>
                  <a:noFill/>
                </pic:spPr>
              </pic:pic>
            </a:graphicData>
          </a:graphic>
        </wp:inline>
      </w:drawing>
    </w:r>
  </w:p>
  <w:p w14:paraId="26AA6F9D" w14:textId="77777777" w:rsidR="00E4256D" w:rsidRDefault="00E4256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2380F36"/>
    <w:multiLevelType w:val="hybridMultilevel"/>
    <w:tmpl w:val="02DE6212"/>
    <w:lvl w:ilvl="0" w:tplc="C3122A10">
      <w:start w:val="1"/>
      <w:numFmt w:val="bullet"/>
      <w:lvlText w:val=""/>
      <w:lvlJc w:val="left"/>
      <w:pPr>
        <w:ind w:left="1260" w:hanging="360"/>
      </w:pPr>
      <w:rPr>
        <w:rFonts w:ascii="Symbol" w:hAnsi="Symbol" w:hint="default"/>
        <w:sz w:val="16"/>
        <w:szCs w:val="16"/>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7"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7"/>
  </w:num>
  <w:num w:numId="2" w16cid:durableId="804734370">
    <w:abstractNumId w:val="19"/>
  </w:num>
  <w:num w:numId="3" w16cid:durableId="1591621019">
    <w:abstractNumId w:val="31"/>
  </w:num>
  <w:num w:numId="4" w16cid:durableId="1246919020">
    <w:abstractNumId w:val="4"/>
  </w:num>
  <w:num w:numId="5" w16cid:durableId="393434459">
    <w:abstractNumId w:val="16"/>
  </w:num>
  <w:num w:numId="6" w16cid:durableId="2117556627">
    <w:abstractNumId w:val="15"/>
  </w:num>
  <w:num w:numId="7" w16cid:durableId="1637098935">
    <w:abstractNumId w:val="10"/>
  </w:num>
  <w:num w:numId="8" w16cid:durableId="623655325">
    <w:abstractNumId w:val="26"/>
  </w:num>
  <w:num w:numId="9" w16cid:durableId="333263623">
    <w:abstractNumId w:val="30"/>
  </w:num>
  <w:num w:numId="10" w16cid:durableId="959646712">
    <w:abstractNumId w:val="7"/>
  </w:num>
  <w:num w:numId="11" w16cid:durableId="827936047">
    <w:abstractNumId w:val="24"/>
  </w:num>
  <w:num w:numId="12" w16cid:durableId="1397164408">
    <w:abstractNumId w:val="21"/>
  </w:num>
  <w:num w:numId="13" w16cid:durableId="1947469186">
    <w:abstractNumId w:val="13"/>
  </w:num>
  <w:num w:numId="14" w16cid:durableId="577134266">
    <w:abstractNumId w:val="27"/>
  </w:num>
  <w:num w:numId="15" w16cid:durableId="1104376997">
    <w:abstractNumId w:val="20"/>
  </w:num>
  <w:num w:numId="16" w16cid:durableId="1138185069">
    <w:abstractNumId w:val="3"/>
  </w:num>
  <w:num w:numId="17" w16cid:durableId="1429472866">
    <w:abstractNumId w:val="1"/>
  </w:num>
  <w:num w:numId="18" w16cid:durableId="897863029">
    <w:abstractNumId w:val="14"/>
  </w:num>
  <w:num w:numId="19" w16cid:durableId="649945750">
    <w:abstractNumId w:val="11"/>
  </w:num>
  <w:num w:numId="20" w16cid:durableId="2012953490">
    <w:abstractNumId w:val="28"/>
  </w:num>
  <w:num w:numId="21" w16cid:durableId="461532705">
    <w:abstractNumId w:val="2"/>
  </w:num>
  <w:num w:numId="22" w16cid:durableId="1038816000">
    <w:abstractNumId w:val="23"/>
  </w:num>
  <w:num w:numId="23" w16cid:durableId="703091150">
    <w:abstractNumId w:val="5"/>
  </w:num>
  <w:num w:numId="24" w16cid:durableId="1511065885">
    <w:abstractNumId w:val="18"/>
  </w:num>
  <w:num w:numId="25" w16cid:durableId="1660959960">
    <w:abstractNumId w:val="25"/>
  </w:num>
  <w:num w:numId="26" w16cid:durableId="2095930810">
    <w:abstractNumId w:val="22"/>
  </w:num>
  <w:num w:numId="27" w16cid:durableId="844444434">
    <w:abstractNumId w:val="9"/>
  </w:num>
  <w:num w:numId="28" w16cid:durableId="1767730256">
    <w:abstractNumId w:val="29"/>
  </w:num>
  <w:num w:numId="29" w16cid:durableId="2140490487">
    <w:abstractNumId w:val="12"/>
  </w:num>
  <w:num w:numId="30" w16cid:durableId="1373068810">
    <w:abstractNumId w:val="0"/>
  </w:num>
  <w:num w:numId="31" w16cid:durableId="2119786511">
    <w:abstractNumId w:val="8"/>
  </w:num>
  <w:num w:numId="32" w16cid:durableId="1065303440">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28BF"/>
    <w:rsid w:val="0000290B"/>
    <w:rsid w:val="00003060"/>
    <w:rsid w:val="0000379D"/>
    <w:rsid w:val="00003C91"/>
    <w:rsid w:val="00003DD4"/>
    <w:rsid w:val="00004F79"/>
    <w:rsid w:val="0000636B"/>
    <w:rsid w:val="000063DF"/>
    <w:rsid w:val="000065CE"/>
    <w:rsid w:val="0000693F"/>
    <w:rsid w:val="00006EF0"/>
    <w:rsid w:val="00010979"/>
    <w:rsid w:val="00011E17"/>
    <w:rsid w:val="000129D9"/>
    <w:rsid w:val="00012CBD"/>
    <w:rsid w:val="0001307E"/>
    <w:rsid w:val="0001649E"/>
    <w:rsid w:val="000167AE"/>
    <w:rsid w:val="000170AC"/>
    <w:rsid w:val="000201AB"/>
    <w:rsid w:val="000204C6"/>
    <w:rsid w:val="000208C7"/>
    <w:rsid w:val="00020BA3"/>
    <w:rsid w:val="00022EBF"/>
    <w:rsid w:val="00022EF3"/>
    <w:rsid w:val="00022F22"/>
    <w:rsid w:val="00023C9A"/>
    <w:rsid w:val="000263EF"/>
    <w:rsid w:val="00026487"/>
    <w:rsid w:val="00026767"/>
    <w:rsid w:val="00027562"/>
    <w:rsid w:val="00027B33"/>
    <w:rsid w:val="00031137"/>
    <w:rsid w:val="00031960"/>
    <w:rsid w:val="000319CD"/>
    <w:rsid w:val="00031C9C"/>
    <w:rsid w:val="00031DE1"/>
    <w:rsid w:val="00032CAE"/>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587"/>
    <w:rsid w:val="00046600"/>
    <w:rsid w:val="000474C3"/>
    <w:rsid w:val="00047812"/>
    <w:rsid w:val="00047E96"/>
    <w:rsid w:val="0005055E"/>
    <w:rsid w:val="0005195D"/>
    <w:rsid w:val="00053DD9"/>
    <w:rsid w:val="00054065"/>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67F27"/>
    <w:rsid w:val="00070C58"/>
    <w:rsid w:val="00072C3E"/>
    <w:rsid w:val="000745F4"/>
    <w:rsid w:val="00076EFD"/>
    <w:rsid w:val="0007748F"/>
    <w:rsid w:val="00077CAA"/>
    <w:rsid w:val="00080454"/>
    <w:rsid w:val="0008169C"/>
    <w:rsid w:val="00082652"/>
    <w:rsid w:val="00083D79"/>
    <w:rsid w:val="000846D2"/>
    <w:rsid w:val="00084CAD"/>
    <w:rsid w:val="000852F7"/>
    <w:rsid w:val="0008586A"/>
    <w:rsid w:val="00085F9C"/>
    <w:rsid w:val="0008734D"/>
    <w:rsid w:val="00087A87"/>
    <w:rsid w:val="00087CD9"/>
    <w:rsid w:val="00091643"/>
    <w:rsid w:val="00092902"/>
    <w:rsid w:val="00092AE2"/>
    <w:rsid w:val="00093791"/>
    <w:rsid w:val="00094384"/>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5462"/>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C9C"/>
    <w:rsid w:val="000C4F48"/>
    <w:rsid w:val="000C52BD"/>
    <w:rsid w:val="000C69F0"/>
    <w:rsid w:val="000C7AD4"/>
    <w:rsid w:val="000C7F04"/>
    <w:rsid w:val="000D0274"/>
    <w:rsid w:val="000D0354"/>
    <w:rsid w:val="000D0B05"/>
    <w:rsid w:val="000D2D2E"/>
    <w:rsid w:val="000D3041"/>
    <w:rsid w:val="000D6562"/>
    <w:rsid w:val="000D69F7"/>
    <w:rsid w:val="000D6BEA"/>
    <w:rsid w:val="000E0AE0"/>
    <w:rsid w:val="000E1D97"/>
    <w:rsid w:val="000E28EA"/>
    <w:rsid w:val="000E317A"/>
    <w:rsid w:val="000E3787"/>
    <w:rsid w:val="000E42DB"/>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883"/>
    <w:rsid w:val="00111925"/>
    <w:rsid w:val="00112894"/>
    <w:rsid w:val="00113110"/>
    <w:rsid w:val="00113CCA"/>
    <w:rsid w:val="001140AD"/>
    <w:rsid w:val="00114C52"/>
    <w:rsid w:val="00115F59"/>
    <w:rsid w:val="00117F6C"/>
    <w:rsid w:val="0012124E"/>
    <w:rsid w:val="00121643"/>
    <w:rsid w:val="0012192D"/>
    <w:rsid w:val="00121CF4"/>
    <w:rsid w:val="00123688"/>
    <w:rsid w:val="00124002"/>
    <w:rsid w:val="001245E6"/>
    <w:rsid w:val="00127DDF"/>
    <w:rsid w:val="00127F44"/>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31AB"/>
    <w:rsid w:val="001533CF"/>
    <w:rsid w:val="00153A6A"/>
    <w:rsid w:val="0015555D"/>
    <w:rsid w:val="001556D7"/>
    <w:rsid w:val="001562B3"/>
    <w:rsid w:val="001577BB"/>
    <w:rsid w:val="00157F94"/>
    <w:rsid w:val="00157FC8"/>
    <w:rsid w:val="00160838"/>
    <w:rsid w:val="00160CE0"/>
    <w:rsid w:val="00161A7F"/>
    <w:rsid w:val="00162EF8"/>
    <w:rsid w:val="00163AA8"/>
    <w:rsid w:val="00163AB1"/>
    <w:rsid w:val="00164AAC"/>
    <w:rsid w:val="001650BC"/>
    <w:rsid w:val="00166BB3"/>
    <w:rsid w:val="00167E9A"/>
    <w:rsid w:val="001701B6"/>
    <w:rsid w:val="001704DB"/>
    <w:rsid w:val="00170614"/>
    <w:rsid w:val="001735EF"/>
    <w:rsid w:val="0018004D"/>
    <w:rsid w:val="00181161"/>
    <w:rsid w:val="001816A0"/>
    <w:rsid w:val="00181D49"/>
    <w:rsid w:val="00184492"/>
    <w:rsid w:val="00185DFD"/>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2EF1"/>
    <w:rsid w:val="001A475C"/>
    <w:rsid w:val="001A6904"/>
    <w:rsid w:val="001B00DD"/>
    <w:rsid w:val="001B0B0D"/>
    <w:rsid w:val="001B0C9B"/>
    <w:rsid w:val="001B127B"/>
    <w:rsid w:val="001B4080"/>
    <w:rsid w:val="001B4755"/>
    <w:rsid w:val="001B504C"/>
    <w:rsid w:val="001B5FF2"/>
    <w:rsid w:val="001B66AB"/>
    <w:rsid w:val="001B7291"/>
    <w:rsid w:val="001C13F3"/>
    <w:rsid w:val="001C1933"/>
    <w:rsid w:val="001C284F"/>
    <w:rsid w:val="001C3154"/>
    <w:rsid w:val="001C46B9"/>
    <w:rsid w:val="001C4D01"/>
    <w:rsid w:val="001C50CE"/>
    <w:rsid w:val="001C59B0"/>
    <w:rsid w:val="001C70D6"/>
    <w:rsid w:val="001C7679"/>
    <w:rsid w:val="001D27C9"/>
    <w:rsid w:val="001D2952"/>
    <w:rsid w:val="001D2D4E"/>
    <w:rsid w:val="001D2FE5"/>
    <w:rsid w:val="001D48F6"/>
    <w:rsid w:val="001D569C"/>
    <w:rsid w:val="001D5F1A"/>
    <w:rsid w:val="001D622A"/>
    <w:rsid w:val="001D701D"/>
    <w:rsid w:val="001D7963"/>
    <w:rsid w:val="001D7984"/>
    <w:rsid w:val="001E0CCD"/>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0AC"/>
    <w:rsid w:val="001F6849"/>
    <w:rsid w:val="001F685B"/>
    <w:rsid w:val="001F7957"/>
    <w:rsid w:val="001F7B4E"/>
    <w:rsid w:val="0020052D"/>
    <w:rsid w:val="0020149B"/>
    <w:rsid w:val="00201F56"/>
    <w:rsid w:val="00202BFF"/>
    <w:rsid w:val="00203D1D"/>
    <w:rsid w:val="00203F22"/>
    <w:rsid w:val="00203F34"/>
    <w:rsid w:val="00204DBF"/>
    <w:rsid w:val="00206D38"/>
    <w:rsid w:val="00207706"/>
    <w:rsid w:val="002104BF"/>
    <w:rsid w:val="002125A5"/>
    <w:rsid w:val="00212741"/>
    <w:rsid w:val="0021371B"/>
    <w:rsid w:val="0021483A"/>
    <w:rsid w:val="00214C12"/>
    <w:rsid w:val="00216639"/>
    <w:rsid w:val="00216CF0"/>
    <w:rsid w:val="00221F20"/>
    <w:rsid w:val="00223F0C"/>
    <w:rsid w:val="00224234"/>
    <w:rsid w:val="00224F94"/>
    <w:rsid w:val="00225001"/>
    <w:rsid w:val="00226700"/>
    <w:rsid w:val="00226B56"/>
    <w:rsid w:val="002277D5"/>
    <w:rsid w:val="00230635"/>
    <w:rsid w:val="002318DC"/>
    <w:rsid w:val="00232BF7"/>
    <w:rsid w:val="002335D0"/>
    <w:rsid w:val="00234D01"/>
    <w:rsid w:val="00235AC0"/>
    <w:rsid w:val="0023630D"/>
    <w:rsid w:val="0023742F"/>
    <w:rsid w:val="00240CDA"/>
    <w:rsid w:val="00240EEE"/>
    <w:rsid w:val="00241877"/>
    <w:rsid w:val="00241F81"/>
    <w:rsid w:val="0024213A"/>
    <w:rsid w:val="00242EA4"/>
    <w:rsid w:val="002430FB"/>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47D9"/>
    <w:rsid w:val="00255151"/>
    <w:rsid w:val="00255C63"/>
    <w:rsid w:val="00257C7F"/>
    <w:rsid w:val="00260674"/>
    <w:rsid w:val="00260DC1"/>
    <w:rsid w:val="00262FD7"/>
    <w:rsid w:val="00263E34"/>
    <w:rsid w:val="00266092"/>
    <w:rsid w:val="002671EF"/>
    <w:rsid w:val="00267A64"/>
    <w:rsid w:val="00270426"/>
    <w:rsid w:val="00270D0B"/>
    <w:rsid w:val="00270E97"/>
    <w:rsid w:val="00270FCE"/>
    <w:rsid w:val="00271399"/>
    <w:rsid w:val="00272468"/>
    <w:rsid w:val="00273F54"/>
    <w:rsid w:val="00274139"/>
    <w:rsid w:val="002744DF"/>
    <w:rsid w:val="00274F37"/>
    <w:rsid w:val="00275EF9"/>
    <w:rsid w:val="00276059"/>
    <w:rsid w:val="002770CF"/>
    <w:rsid w:val="002773EB"/>
    <w:rsid w:val="00277683"/>
    <w:rsid w:val="00281CC5"/>
    <w:rsid w:val="00281EB4"/>
    <w:rsid w:val="002826A8"/>
    <w:rsid w:val="00283B45"/>
    <w:rsid w:val="00285739"/>
    <w:rsid w:val="00286116"/>
    <w:rsid w:val="00287639"/>
    <w:rsid w:val="0029050E"/>
    <w:rsid w:val="00290A94"/>
    <w:rsid w:val="00291C79"/>
    <w:rsid w:val="00296166"/>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1EC6"/>
    <w:rsid w:val="002B2FE2"/>
    <w:rsid w:val="002B445B"/>
    <w:rsid w:val="002B4625"/>
    <w:rsid w:val="002B5F78"/>
    <w:rsid w:val="002B6756"/>
    <w:rsid w:val="002B7069"/>
    <w:rsid w:val="002C3939"/>
    <w:rsid w:val="002C3974"/>
    <w:rsid w:val="002C4945"/>
    <w:rsid w:val="002C4BA9"/>
    <w:rsid w:val="002C70B6"/>
    <w:rsid w:val="002C74C8"/>
    <w:rsid w:val="002D0BC2"/>
    <w:rsid w:val="002D10DA"/>
    <w:rsid w:val="002D1A16"/>
    <w:rsid w:val="002D1E2D"/>
    <w:rsid w:val="002D2103"/>
    <w:rsid w:val="002D324C"/>
    <w:rsid w:val="002D489E"/>
    <w:rsid w:val="002E02DF"/>
    <w:rsid w:val="002E0428"/>
    <w:rsid w:val="002E10F7"/>
    <w:rsid w:val="002E1A64"/>
    <w:rsid w:val="002E2DCA"/>
    <w:rsid w:val="002E3718"/>
    <w:rsid w:val="002E4BF5"/>
    <w:rsid w:val="002E5437"/>
    <w:rsid w:val="002E569F"/>
    <w:rsid w:val="002E6C4C"/>
    <w:rsid w:val="002F0241"/>
    <w:rsid w:val="002F25A7"/>
    <w:rsid w:val="002F2977"/>
    <w:rsid w:val="002F3BA5"/>
    <w:rsid w:val="002F3CA6"/>
    <w:rsid w:val="002F456D"/>
    <w:rsid w:val="002F5D54"/>
    <w:rsid w:val="002F7073"/>
    <w:rsid w:val="002F77D5"/>
    <w:rsid w:val="002F7A79"/>
    <w:rsid w:val="00300140"/>
    <w:rsid w:val="00301290"/>
    <w:rsid w:val="0030339C"/>
    <w:rsid w:val="00304BA7"/>
    <w:rsid w:val="00304D83"/>
    <w:rsid w:val="00305214"/>
    <w:rsid w:val="0031118E"/>
    <w:rsid w:val="003123EF"/>
    <w:rsid w:val="003126EE"/>
    <w:rsid w:val="003145C7"/>
    <w:rsid w:val="0031463E"/>
    <w:rsid w:val="00314921"/>
    <w:rsid w:val="00315FFD"/>
    <w:rsid w:val="003208E8"/>
    <w:rsid w:val="00320F15"/>
    <w:rsid w:val="00321EA6"/>
    <w:rsid w:val="00323CF0"/>
    <w:rsid w:val="003258DC"/>
    <w:rsid w:val="00330842"/>
    <w:rsid w:val="0033091B"/>
    <w:rsid w:val="00330CBE"/>
    <w:rsid w:val="00331765"/>
    <w:rsid w:val="00332433"/>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2F6"/>
    <w:rsid w:val="003478AD"/>
    <w:rsid w:val="00347D6B"/>
    <w:rsid w:val="00350016"/>
    <w:rsid w:val="00350177"/>
    <w:rsid w:val="003505E0"/>
    <w:rsid w:val="003520E5"/>
    <w:rsid w:val="0035238A"/>
    <w:rsid w:val="00352558"/>
    <w:rsid w:val="00352865"/>
    <w:rsid w:val="003543FA"/>
    <w:rsid w:val="00354466"/>
    <w:rsid w:val="003545BB"/>
    <w:rsid w:val="00354BCB"/>
    <w:rsid w:val="0035774A"/>
    <w:rsid w:val="003605D0"/>
    <w:rsid w:val="00360802"/>
    <w:rsid w:val="00360A8D"/>
    <w:rsid w:val="00361A42"/>
    <w:rsid w:val="00362BC6"/>
    <w:rsid w:val="003635D6"/>
    <w:rsid w:val="00363C10"/>
    <w:rsid w:val="0036405A"/>
    <w:rsid w:val="003641A0"/>
    <w:rsid w:val="00364799"/>
    <w:rsid w:val="00365472"/>
    <w:rsid w:val="00365A43"/>
    <w:rsid w:val="0036601E"/>
    <w:rsid w:val="00366A9C"/>
    <w:rsid w:val="0036753D"/>
    <w:rsid w:val="00367C1E"/>
    <w:rsid w:val="00367CBC"/>
    <w:rsid w:val="00370B65"/>
    <w:rsid w:val="00370B9D"/>
    <w:rsid w:val="0037361D"/>
    <w:rsid w:val="0037402D"/>
    <w:rsid w:val="00376173"/>
    <w:rsid w:val="003805DB"/>
    <w:rsid w:val="00381B5E"/>
    <w:rsid w:val="0038344A"/>
    <w:rsid w:val="003835BE"/>
    <w:rsid w:val="00383789"/>
    <w:rsid w:val="003841D0"/>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5396"/>
    <w:rsid w:val="003953A4"/>
    <w:rsid w:val="00395FC8"/>
    <w:rsid w:val="003964E3"/>
    <w:rsid w:val="003A04E1"/>
    <w:rsid w:val="003A06BB"/>
    <w:rsid w:val="003A1359"/>
    <w:rsid w:val="003A2603"/>
    <w:rsid w:val="003A31A5"/>
    <w:rsid w:val="003A3474"/>
    <w:rsid w:val="003A4C85"/>
    <w:rsid w:val="003B0A15"/>
    <w:rsid w:val="003B2B9E"/>
    <w:rsid w:val="003B2C95"/>
    <w:rsid w:val="003B3CFA"/>
    <w:rsid w:val="003B4343"/>
    <w:rsid w:val="003B4D08"/>
    <w:rsid w:val="003B5031"/>
    <w:rsid w:val="003B505F"/>
    <w:rsid w:val="003B69EA"/>
    <w:rsid w:val="003C158A"/>
    <w:rsid w:val="003C163E"/>
    <w:rsid w:val="003C1E9B"/>
    <w:rsid w:val="003C2FCC"/>
    <w:rsid w:val="003C360C"/>
    <w:rsid w:val="003C6041"/>
    <w:rsid w:val="003C6B35"/>
    <w:rsid w:val="003C6BD7"/>
    <w:rsid w:val="003C7B84"/>
    <w:rsid w:val="003C7D6A"/>
    <w:rsid w:val="003D030F"/>
    <w:rsid w:val="003D1B32"/>
    <w:rsid w:val="003D1FC9"/>
    <w:rsid w:val="003D2726"/>
    <w:rsid w:val="003D2DE0"/>
    <w:rsid w:val="003D3467"/>
    <w:rsid w:val="003D433F"/>
    <w:rsid w:val="003D4AF0"/>
    <w:rsid w:val="003D58AD"/>
    <w:rsid w:val="003D5A3D"/>
    <w:rsid w:val="003D5EEF"/>
    <w:rsid w:val="003D61DF"/>
    <w:rsid w:val="003D69A1"/>
    <w:rsid w:val="003D71D4"/>
    <w:rsid w:val="003D73E3"/>
    <w:rsid w:val="003E0949"/>
    <w:rsid w:val="003E17D2"/>
    <w:rsid w:val="003E3035"/>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5305"/>
    <w:rsid w:val="00405439"/>
    <w:rsid w:val="004058F7"/>
    <w:rsid w:val="0040621F"/>
    <w:rsid w:val="00406A31"/>
    <w:rsid w:val="0041022F"/>
    <w:rsid w:val="0041361A"/>
    <w:rsid w:val="00413E6A"/>
    <w:rsid w:val="00414185"/>
    <w:rsid w:val="0041497D"/>
    <w:rsid w:val="00414AB5"/>
    <w:rsid w:val="0041590B"/>
    <w:rsid w:val="004164F2"/>
    <w:rsid w:val="00416DAD"/>
    <w:rsid w:val="00417456"/>
    <w:rsid w:val="00422AAE"/>
    <w:rsid w:val="004234A8"/>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7676"/>
    <w:rsid w:val="004378A6"/>
    <w:rsid w:val="00441212"/>
    <w:rsid w:val="0044241B"/>
    <w:rsid w:val="00442BF8"/>
    <w:rsid w:val="00444867"/>
    <w:rsid w:val="004449DE"/>
    <w:rsid w:val="004470AC"/>
    <w:rsid w:val="00447C2A"/>
    <w:rsid w:val="004500B9"/>
    <w:rsid w:val="00450743"/>
    <w:rsid w:val="00450886"/>
    <w:rsid w:val="00450BC3"/>
    <w:rsid w:val="00451106"/>
    <w:rsid w:val="0045122D"/>
    <w:rsid w:val="00452737"/>
    <w:rsid w:val="004544E4"/>
    <w:rsid w:val="00454800"/>
    <w:rsid w:val="00455B5B"/>
    <w:rsid w:val="00456312"/>
    <w:rsid w:val="00456B4E"/>
    <w:rsid w:val="00456D67"/>
    <w:rsid w:val="00456F97"/>
    <w:rsid w:val="00460E14"/>
    <w:rsid w:val="0046104C"/>
    <w:rsid w:val="00463B64"/>
    <w:rsid w:val="00466514"/>
    <w:rsid w:val="004669D8"/>
    <w:rsid w:val="00466A72"/>
    <w:rsid w:val="004677D6"/>
    <w:rsid w:val="00467B96"/>
    <w:rsid w:val="004706B1"/>
    <w:rsid w:val="004706C6"/>
    <w:rsid w:val="004716C7"/>
    <w:rsid w:val="004732B6"/>
    <w:rsid w:val="004750EF"/>
    <w:rsid w:val="00475F04"/>
    <w:rsid w:val="004762EE"/>
    <w:rsid w:val="0047633E"/>
    <w:rsid w:val="00476524"/>
    <w:rsid w:val="004772DF"/>
    <w:rsid w:val="00477789"/>
    <w:rsid w:val="00477E6F"/>
    <w:rsid w:val="00480984"/>
    <w:rsid w:val="004833FD"/>
    <w:rsid w:val="004837D9"/>
    <w:rsid w:val="00484D07"/>
    <w:rsid w:val="00484E55"/>
    <w:rsid w:val="00485449"/>
    <w:rsid w:val="004854CA"/>
    <w:rsid w:val="004866F0"/>
    <w:rsid w:val="004905F8"/>
    <w:rsid w:val="0049083F"/>
    <w:rsid w:val="00490E62"/>
    <w:rsid w:val="00491489"/>
    <w:rsid w:val="00491B51"/>
    <w:rsid w:val="0049232C"/>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6088"/>
    <w:rsid w:val="004B6C7D"/>
    <w:rsid w:val="004B74E9"/>
    <w:rsid w:val="004C04D7"/>
    <w:rsid w:val="004C092D"/>
    <w:rsid w:val="004C0E54"/>
    <w:rsid w:val="004C1DEF"/>
    <w:rsid w:val="004C273C"/>
    <w:rsid w:val="004C303C"/>
    <w:rsid w:val="004C365E"/>
    <w:rsid w:val="004C3D3A"/>
    <w:rsid w:val="004C5095"/>
    <w:rsid w:val="004C533E"/>
    <w:rsid w:val="004C557F"/>
    <w:rsid w:val="004C591E"/>
    <w:rsid w:val="004C5D27"/>
    <w:rsid w:val="004C6D62"/>
    <w:rsid w:val="004D0307"/>
    <w:rsid w:val="004D117C"/>
    <w:rsid w:val="004D166B"/>
    <w:rsid w:val="004D1E60"/>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6F99"/>
    <w:rsid w:val="004E7829"/>
    <w:rsid w:val="004E7FBF"/>
    <w:rsid w:val="004F0F6B"/>
    <w:rsid w:val="004F1A9F"/>
    <w:rsid w:val="004F324B"/>
    <w:rsid w:val="004F43B5"/>
    <w:rsid w:val="004F4584"/>
    <w:rsid w:val="004F4D4A"/>
    <w:rsid w:val="004F4E37"/>
    <w:rsid w:val="004F5292"/>
    <w:rsid w:val="004F5BE5"/>
    <w:rsid w:val="004F76CE"/>
    <w:rsid w:val="004F7D0B"/>
    <w:rsid w:val="0050144F"/>
    <w:rsid w:val="005016C4"/>
    <w:rsid w:val="005017E4"/>
    <w:rsid w:val="00501CCF"/>
    <w:rsid w:val="00501CDA"/>
    <w:rsid w:val="00501EED"/>
    <w:rsid w:val="0050384B"/>
    <w:rsid w:val="005040B4"/>
    <w:rsid w:val="00504C37"/>
    <w:rsid w:val="00505193"/>
    <w:rsid w:val="00505AB6"/>
    <w:rsid w:val="00507B1A"/>
    <w:rsid w:val="00507E68"/>
    <w:rsid w:val="0051039D"/>
    <w:rsid w:val="0051061D"/>
    <w:rsid w:val="005109AD"/>
    <w:rsid w:val="00510EC4"/>
    <w:rsid w:val="00511DA5"/>
    <w:rsid w:val="005127B9"/>
    <w:rsid w:val="00512C34"/>
    <w:rsid w:val="00513FB3"/>
    <w:rsid w:val="005147DB"/>
    <w:rsid w:val="00514D3B"/>
    <w:rsid w:val="005173CF"/>
    <w:rsid w:val="005175CE"/>
    <w:rsid w:val="00521EF7"/>
    <w:rsid w:val="0052208C"/>
    <w:rsid w:val="00522E7F"/>
    <w:rsid w:val="005234D8"/>
    <w:rsid w:val="00523975"/>
    <w:rsid w:val="005243FD"/>
    <w:rsid w:val="00524822"/>
    <w:rsid w:val="005254BE"/>
    <w:rsid w:val="005258AF"/>
    <w:rsid w:val="00525C4C"/>
    <w:rsid w:val="00526901"/>
    <w:rsid w:val="00527F02"/>
    <w:rsid w:val="00531BE8"/>
    <w:rsid w:val="00532EFA"/>
    <w:rsid w:val="005332E2"/>
    <w:rsid w:val="00533809"/>
    <w:rsid w:val="00533CEE"/>
    <w:rsid w:val="00533D81"/>
    <w:rsid w:val="005344E7"/>
    <w:rsid w:val="00534C82"/>
    <w:rsid w:val="005353EC"/>
    <w:rsid w:val="00535987"/>
    <w:rsid w:val="00536AD6"/>
    <w:rsid w:val="00536D99"/>
    <w:rsid w:val="00537702"/>
    <w:rsid w:val="00537FB9"/>
    <w:rsid w:val="00540528"/>
    <w:rsid w:val="00541D39"/>
    <w:rsid w:val="0054218E"/>
    <w:rsid w:val="00543FB9"/>
    <w:rsid w:val="00545F75"/>
    <w:rsid w:val="00546396"/>
    <w:rsid w:val="00546C62"/>
    <w:rsid w:val="00547318"/>
    <w:rsid w:val="00547A1A"/>
    <w:rsid w:val="0055098C"/>
    <w:rsid w:val="005524F6"/>
    <w:rsid w:val="00552F98"/>
    <w:rsid w:val="00553C83"/>
    <w:rsid w:val="00553E77"/>
    <w:rsid w:val="00554732"/>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726"/>
    <w:rsid w:val="00570E08"/>
    <w:rsid w:val="0057154D"/>
    <w:rsid w:val="00571F25"/>
    <w:rsid w:val="00574098"/>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7A1"/>
    <w:rsid w:val="00590DB1"/>
    <w:rsid w:val="005930FC"/>
    <w:rsid w:val="005937CE"/>
    <w:rsid w:val="0059400C"/>
    <w:rsid w:val="00595DCB"/>
    <w:rsid w:val="005968AB"/>
    <w:rsid w:val="005A14BD"/>
    <w:rsid w:val="005A1A17"/>
    <w:rsid w:val="005A30DD"/>
    <w:rsid w:val="005A32D9"/>
    <w:rsid w:val="005A71BB"/>
    <w:rsid w:val="005A7579"/>
    <w:rsid w:val="005B030D"/>
    <w:rsid w:val="005B0F1C"/>
    <w:rsid w:val="005B32D5"/>
    <w:rsid w:val="005B3E2B"/>
    <w:rsid w:val="005B5233"/>
    <w:rsid w:val="005B53FC"/>
    <w:rsid w:val="005B5E62"/>
    <w:rsid w:val="005B6103"/>
    <w:rsid w:val="005B61B8"/>
    <w:rsid w:val="005B6A0C"/>
    <w:rsid w:val="005B7016"/>
    <w:rsid w:val="005C0A68"/>
    <w:rsid w:val="005C20B4"/>
    <w:rsid w:val="005C3D33"/>
    <w:rsid w:val="005C3EC9"/>
    <w:rsid w:val="005C6506"/>
    <w:rsid w:val="005C72F1"/>
    <w:rsid w:val="005D047A"/>
    <w:rsid w:val="005D12E6"/>
    <w:rsid w:val="005D2915"/>
    <w:rsid w:val="005D2FAC"/>
    <w:rsid w:val="005D44EA"/>
    <w:rsid w:val="005D50B2"/>
    <w:rsid w:val="005D6F86"/>
    <w:rsid w:val="005E1FA3"/>
    <w:rsid w:val="005E22E3"/>
    <w:rsid w:val="005E2836"/>
    <w:rsid w:val="005E35A2"/>
    <w:rsid w:val="005E360B"/>
    <w:rsid w:val="005E54A6"/>
    <w:rsid w:val="005E6382"/>
    <w:rsid w:val="005E6827"/>
    <w:rsid w:val="005E6DEE"/>
    <w:rsid w:val="005E6FD9"/>
    <w:rsid w:val="005E7919"/>
    <w:rsid w:val="005F1A48"/>
    <w:rsid w:val="005F1AC9"/>
    <w:rsid w:val="005F1C63"/>
    <w:rsid w:val="005F214E"/>
    <w:rsid w:val="005F2504"/>
    <w:rsid w:val="005F2A7F"/>
    <w:rsid w:val="005F2F65"/>
    <w:rsid w:val="005F34D5"/>
    <w:rsid w:val="005F379F"/>
    <w:rsid w:val="005F4008"/>
    <w:rsid w:val="005F4227"/>
    <w:rsid w:val="005F68AF"/>
    <w:rsid w:val="005F7484"/>
    <w:rsid w:val="005F7AFF"/>
    <w:rsid w:val="00600AA6"/>
    <w:rsid w:val="00600E17"/>
    <w:rsid w:val="00600FE7"/>
    <w:rsid w:val="00601A19"/>
    <w:rsid w:val="006023A7"/>
    <w:rsid w:val="00602F7D"/>
    <w:rsid w:val="00603611"/>
    <w:rsid w:val="006036C0"/>
    <w:rsid w:val="006041BD"/>
    <w:rsid w:val="00604F28"/>
    <w:rsid w:val="00604F59"/>
    <w:rsid w:val="00610D7F"/>
    <w:rsid w:val="00611194"/>
    <w:rsid w:val="006159CD"/>
    <w:rsid w:val="00616C2A"/>
    <w:rsid w:val="00620CF6"/>
    <w:rsid w:val="00620D4F"/>
    <w:rsid w:val="00621F70"/>
    <w:rsid w:val="00622037"/>
    <w:rsid w:val="006228FF"/>
    <w:rsid w:val="0062322A"/>
    <w:rsid w:val="0062322E"/>
    <w:rsid w:val="00626F38"/>
    <w:rsid w:val="0062748F"/>
    <w:rsid w:val="00627730"/>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CEE"/>
    <w:rsid w:val="00650469"/>
    <w:rsid w:val="00653954"/>
    <w:rsid w:val="006542A2"/>
    <w:rsid w:val="006550C1"/>
    <w:rsid w:val="00656E7B"/>
    <w:rsid w:val="00657577"/>
    <w:rsid w:val="0066014D"/>
    <w:rsid w:val="0066066B"/>
    <w:rsid w:val="00660823"/>
    <w:rsid w:val="00662774"/>
    <w:rsid w:val="006629EF"/>
    <w:rsid w:val="0066473C"/>
    <w:rsid w:val="006657C1"/>
    <w:rsid w:val="0066644A"/>
    <w:rsid w:val="00666DBD"/>
    <w:rsid w:val="0066707F"/>
    <w:rsid w:val="00667529"/>
    <w:rsid w:val="00670A4D"/>
    <w:rsid w:val="006719F2"/>
    <w:rsid w:val="0067217D"/>
    <w:rsid w:val="00672794"/>
    <w:rsid w:val="00672C91"/>
    <w:rsid w:val="00673D03"/>
    <w:rsid w:val="00675A32"/>
    <w:rsid w:val="00675CEA"/>
    <w:rsid w:val="0067685E"/>
    <w:rsid w:val="00680FBE"/>
    <w:rsid w:val="006813B9"/>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52D3"/>
    <w:rsid w:val="00696A00"/>
    <w:rsid w:val="006A0D4C"/>
    <w:rsid w:val="006A1924"/>
    <w:rsid w:val="006A2218"/>
    <w:rsid w:val="006A25DA"/>
    <w:rsid w:val="006A2B6A"/>
    <w:rsid w:val="006A5153"/>
    <w:rsid w:val="006A56B6"/>
    <w:rsid w:val="006A5805"/>
    <w:rsid w:val="006A59EB"/>
    <w:rsid w:val="006A5C27"/>
    <w:rsid w:val="006A5D21"/>
    <w:rsid w:val="006A6123"/>
    <w:rsid w:val="006A7A41"/>
    <w:rsid w:val="006B0A86"/>
    <w:rsid w:val="006B1156"/>
    <w:rsid w:val="006B1748"/>
    <w:rsid w:val="006B18C2"/>
    <w:rsid w:val="006B22DE"/>
    <w:rsid w:val="006B2EF1"/>
    <w:rsid w:val="006B3028"/>
    <w:rsid w:val="006B37B2"/>
    <w:rsid w:val="006B3E15"/>
    <w:rsid w:val="006B41E0"/>
    <w:rsid w:val="006B42FF"/>
    <w:rsid w:val="006B5258"/>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6C2B"/>
    <w:rsid w:val="006E0A43"/>
    <w:rsid w:val="006E204E"/>
    <w:rsid w:val="006E2907"/>
    <w:rsid w:val="006E2B73"/>
    <w:rsid w:val="006E4B5B"/>
    <w:rsid w:val="006E67FE"/>
    <w:rsid w:val="006E6B5E"/>
    <w:rsid w:val="006E723C"/>
    <w:rsid w:val="006F0383"/>
    <w:rsid w:val="006F2302"/>
    <w:rsid w:val="006F237E"/>
    <w:rsid w:val="006F3742"/>
    <w:rsid w:val="006F4FC1"/>
    <w:rsid w:val="006F56A9"/>
    <w:rsid w:val="006F586A"/>
    <w:rsid w:val="006F782D"/>
    <w:rsid w:val="00700CFE"/>
    <w:rsid w:val="007015A1"/>
    <w:rsid w:val="00702312"/>
    <w:rsid w:val="00702DAA"/>
    <w:rsid w:val="00704CE9"/>
    <w:rsid w:val="00704D92"/>
    <w:rsid w:val="00705887"/>
    <w:rsid w:val="00707109"/>
    <w:rsid w:val="00707795"/>
    <w:rsid w:val="00710EC8"/>
    <w:rsid w:val="00711426"/>
    <w:rsid w:val="00711A0B"/>
    <w:rsid w:val="00711CC0"/>
    <w:rsid w:val="007128E2"/>
    <w:rsid w:val="00715009"/>
    <w:rsid w:val="007159B7"/>
    <w:rsid w:val="00715AC8"/>
    <w:rsid w:val="00715AD5"/>
    <w:rsid w:val="00715BD5"/>
    <w:rsid w:val="007173AC"/>
    <w:rsid w:val="00720243"/>
    <w:rsid w:val="0072032C"/>
    <w:rsid w:val="00720B37"/>
    <w:rsid w:val="00720D84"/>
    <w:rsid w:val="007218E6"/>
    <w:rsid w:val="00721B76"/>
    <w:rsid w:val="0072575B"/>
    <w:rsid w:val="007276D7"/>
    <w:rsid w:val="00730097"/>
    <w:rsid w:val="00730EE5"/>
    <w:rsid w:val="007312B1"/>
    <w:rsid w:val="0073392E"/>
    <w:rsid w:val="00734B41"/>
    <w:rsid w:val="00734FA3"/>
    <w:rsid w:val="00735EB0"/>
    <w:rsid w:val="0073724B"/>
    <w:rsid w:val="0074031C"/>
    <w:rsid w:val="00740673"/>
    <w:rsid w:val="00742DF9"/>
    <w:rsid w:val="007438C0"/>
    <w:rsid w:val="00743F0E"/>
    <w:rsid w:val="00744351"/>
    <w:rsid w:val="00744379"/>
    <w:rsid w:val="007444C2"/>
    <w:rsid w:val="00744B80"/>
    <w:rsid w:val="007459D5"/>
    <w:rsid w:val="00746EB3"/>
    <w:rsid w:val="00750470"/>
    <w:rsid w:val="00752E8B"/>
    <w:rsid w:val="00754D2E"/>
    <w:rsid w:val="007552A7"/>
    <w:rsid w:val="00755B9B"/>
    <w:rsid w:val="00757FEC"/>
    <w:rsid w:val="00760830"/>
    <w:rsid w:val="00761243"/>
    <w:rsid w:val="0076200F"/>
    <w:rsid w:val="0076321E"/>
    <w:rsid w:val="00764CB3"/>
    <w:rsid w:val="007661D9"/>
    <w:rsid w:val="007664C4"/>
    <w:rsid w:val="00766A97"/>
    <w:rsid w:val="0077045E"/>
    <w:rsid w:val="007719DB"/>
    <w:rsid w:val="00773F9C"/>
    <w:rsid w:val="0077492D"/>
    <w:rsid w:val="0077539A"/>
    <w:rsid w:val="00775521"/>
    <w:rsid w:val="00776E24"/>
    <w:rsid w:val="00777055"/>
    <w:rsid w:val="00777BA2"/>
    <w:rsid w:val="0078013B"/>
    <w:rsid w:val="00781395"/>
    <w:rsid w:val="00781ABD"/>
    <w:rsid w:val="00781B96"/>
    <w:rsid w:val="00781E8D"/>
    <w:rsid w:val="00781FEA"/>
    <w:rsid w:val="0078233F"/>
    <w:rsid w:val="00783BBC"/>
    <w:rsid w:val="00783F60"/>
    <w:rsid w:val="00783F63"/>
    <w:rsid w:val="0078407B"/>
    <w:rsid w:val="00784953"/>
    <w:rsid w:val="007857BF"/>
    <w:rsid w:val="0078622C"/>
    <w:rsid w:val="007879E0"/>
    <w:rsid w:val="00790D58"/>
    <w:rsid w:val="007937DF"/>
    <w:rsid w:val="00794639"/>
    <w:rsid w:val="0079494C"/>
    <w:rsid w:val="00795989"/>
    <w:rsid w:val="00795CEA"/>
    <w:rsid w:val="0079660C"/>
    <w:rsid w:val="0079680E"/>
    <w:rsid w:val="007A11B2"/>
    <w:rsid w:val="007A125C"/>
    <w:rsid w:val="007A14FD"/>
    <w:rsid w:val="007A20D8"/>
    <w:rsid w:val="007A2244"/>
    <w:rsid w:val="007A22B3"/>
    <w:rsid w:val="007A32BE"/>
    <w:rsid w:val="007A3E8D"/>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D0618"/>
    <w:rsid w:val="007D0D8D"/>
    <w:rsid w:val="007D0DE1"/>
    <w:rsid w:val="007D0F30"/>
    <w:rsid w:val="007D2113"/>
    <w:rsid w:val="007D3A16"/>
    <w:rsid w:val="007D514F"/>
    <w:rsid w:val="007E0482"/>
    <w:rsid w:val="007E0C48"/>
    <w:rsid w:val="007E1067"/>
    <w:rsid w:val="007E1D40"/>
    <w:rsid w:val="007E39CD"/>
    <w:rsid w:val="007E5E21"/>
    <w:rsid w:val="007E71AA"/>
    <w:rsid w:val="007F0FD2"/>
    <w:rsid w:val="007F1A10"/>
    <w:rsid w:val="007F2A9B"/>
    <w:rsid w:val="007F48B0"/>
    <w:rsid w:val="007F49C1"/>
    <w:rsid w:val="007F5D4D"/>
    <w:rsid w:val="007F5E4E"/>
    <w:rsid w:val="007F5F86"/>
    <w:rsid w:val="007F6720"/>
    <w:rsid w:val="00801024"/>
    <w:rsid w:val="00802D7C"/>
    <w:rsid w:val="00803101"/>
    <w:rsid w:val="00806284"/>
    <w:rsid w:val="00807993"/>
    <w:rsid w:val="00807D93"/>
    <w:rsid w:val="00811363"/>
    <w:rsid w:val="0081305C"/>
    <w:rsid w:val="00815021"/>
    <w:rsid w:val="0081552B"/>
    <w:rsid w:val="008155A3"/>
    <w:rsid w:val="00815AA3"/>
    <w:rsid w:val="00816224"/>
    <w:rsid w:val="00820652"/>
    <w:rsid w:val="00820777"/>
    <w:rsid w:val="00822A6C"/>
    <w:rsid w:val="00822FF5"/>
    <w:rsid w:val="00823374"/>
    <w:rsid w:val="00826FE5"/>
    <w:rsid w:val="0083153E"/>
    <w:rsid w:val="008317A3"/>
    <w:rsid w:val="0083200A"/>
    <w:rsid w:val="008326F0"/>
    <w:rsid w:val="00835AFA"/>
    <w:rsid w:val="008366BB"/>
    <w:rsid w:val="00837DEE"/>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58C6"/>
    <w:rsid w:val="00866830"/>
    <w:rsid w:val="008678D7"/>
    <w:rsid w:val="00870B11"/>
    <w:rsid w:val="00871819"/>
    <w:rsid w:val="00872732"/>
    <w:rsid w:val="0087350C"/>
    <w:rsid w:val="00874DA2"/>
    <w:rsid w:val="008755BA"/>
    <w:rsid w:val="00876B7C"/>
    <w:rsid w:val="008771AA"/>
    <w:rsid w:val="008773FC"/>
    <w:rsid w:val="008776B6"/>
    <w:rsid w:val="00881A72"/>
    <w:rsid w:val="008837FB"/>
    <w:rsid w:val="00883937"/>
    <w:rsid w:val="00885180"/>
    <w:rsid w:val="00885A6D"/>
    <w:rsid w:val="00887BCE"/>
    <w:rsid w:val="00891209"/>
    <w:rsid w:val="008921B8"/>
    <w:rsid w:val="00892957"/>
    <w:rsid w:val="00893603"/>
    <w:rsid w:val="00895094"/>
    <w:rsid w:val="00896076"/>
    <w:rsid w:val="00896C73"/>
    <w:rsid w:val="008A098F"/>
    <w:rsid w:val="008A1190"/>
    <w:rsid w:val="008A16B1"/>
    <w:rsid w:val="008A1BA4"/>
    <w:rsid w:val="008A1C71"/>
    <w:rsid w:val="008A2165"/>
    <w:rsid w:val="008A324E"/>
    <w:rsid w:val="008A3701"/>
    <w:rsid w:val="008A5147"/>
    <w:rsid w:val="008A532C"/>
    <w:rsid w:val="008B0B86"/>
    <w:rsid w:val="008B15FC"/>
    <w:rsid w:val="008B3E20"/>
    <w:rsid w:val="008B4BF9"/>
    <w:rsid w:val="008B4F94"/>
    <w:rsid w:val="008B51A6"/>
    <w:rsid w:val="008B54A1"/>
    <w:rsid w:val="008B54FB"/>
    <w:rsid w:val="008B5B00"/>
    <w:rsid w:val="008B618E"/>
    <w:rsid w:val="008B6C18"/>
    <w:rsid w:val="008C08AE"/>
    <w:rsid w:val="008C0F7B"/>
    <w:rsid w:val="008C1625"/>
    <w:rsid w:val="008C59AF"/>
    <w:rsid w:val="008C6CE3"/>
    <w:rsid w:val="008C7668"/>
    <w:rsid w:val="008C781E"/>
    <w:rsid w:val="008C7A35"/>
    <w:rsid w:val="008C7EF0"/>
    <w:rsid w:val="008D04EF"/>
    <w:rsid w:val="008D0699"/>
    <w:rsid w:val="008D14DC"/>
    <w:rsid w:val="008D14DD"/>
    <w:rsid w:val="008D2D94"/>
    <w:rsid w:val="008D3262"/>
    <w:rsid w:val="008D333D"/>
    <w:rsid w:val="008D33B3"/>
    <w:rsid w:val="008D35E5"/>
    <w:rsid w:val="008D528D"/>
    <w:rsid w:val="008D5332"/>
    <w:rsid w:val="008D6323"/>
    <w:rsid w:val="008D7B80"/>
    <w:rsid w:val="008E0AB2"/>
    <w:rsid w:val="008E14C2"/>
    <w:rsid w:val="008E18D0"/>
    <w:rsid w:val="008E205D"/>
    <w:rsid w:val="008E2867"/>
    <w:rsid w:val="008E31BF"/>
    <w:rsid w:val="008E3269"/>
    <w:rsid w:val="008E3532"/>
    <w:rsid w:val="008E7004"/>
    <w:rsid w:val="008E7DD2"/>
    <w:rsid w:val="008F05FF"/>
    <w:rsid w:val="008F1552"/>
    <w:rsid w:val="008F16B7"/>
    <w:rsid w:val="008F1936"/>
    <w:rsid w:val="008F1A6F"/>
    <w:rsid w:val="008F306A"/>
    <w:rsid w:val="008F354F"/>
    <w:rsid w:val="008F3DCA"/>
    <w:rsid w:val="008F4901"/>
    <w:rsid w:val="008F4EBE"/>
    <w:rsid w:val="008F5C62"/>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59D3"/>
    <w:rsid w:val="00905D4A"/>
    <w:rsid w:val="00905D56"/>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4118F"/>
    <w:rsid w:val="00943262"/>
    <w:rsid w:val="009441A7"/>
    <w:rsid w:val="00946384"/>
    <w:rsid w:val="0094692D"/>
    <w:rsid w:val="00950946"/>
    <w:rsid w:val="00952095"/>
    <w:rsid w:val="0095234D"/>
    <w:rsid w:val="00952F2A"/>
    <w:rsid w:val="009534C1"/>
    <w:rsid w:val="009547F8"/>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17B2"/>
    <w:rsid w:val="0097270A"/>
    <w:rsid w:val="0097319C"/>
    <w:rsid w:val="00973D88"/>
    <w:rsid w:val="00975036"/>
    <w:rsid w:val="009771D7"/>
    <w:rsid w:val="00977543"/>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1B29"/>
    <w:rsid w:val="009A31D9"/>
    <w:rsid w:val="009A3F4A"/>
    <w:rsid w:val="009A477C"/>
    <w:rsid w:val="009A5038"/>
    <w:rsid w:val="009A5686"/>
    <w:rsid w:val="009A6E2F"/>
    <w:rsid w:val="009A7763"/>
    <w:rsid w:val="009A7DD8"/>
    <w:rsid w:val="009B0B92"/>
    <w:rsid w:val="009B1591"/>
    <w:rsid w:val="009B2153"/>
    <w:rsid w:val="009B2C7D"/>
    <w:rsid w:val="009B3CA4"/>
    <w:rsid w:val="009B3FE7"/>
    <w:rsid w:val="009B4BFC"/>
    <w:rsid w:val="009B4C7F"/>
    <w:rsid w:val="009B51D3"/>
    <w:rsid w:val="009B53CB"/>
    <w:rsid w:val="009B5A99"/>
    <w:rsid w:val="009B6110"/>
    <w:rsid w:val="009B6171"/>
    <w:rsid w:val="009B6C74"/>
    <w:rsid w:val="009C0309"/>
    <w:rsid w:val="009C3DDF"/>
    <w:rsid w:val="009C3F91"/>
    <w:rsid w:val="009C5502"/>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5A6B"/>
    <w:rsid w:val="009D63FD"/>
    <w:rsid w:val="009D7E02"/>
    <w:rsid w:val="009D7FDA"/>
    <w:rsid w:val="009E13D7"/>
    <w:rsid w:val="009E1445"/>
    <w:rsid w:val="009E20F2"/>
    <w:rsid w:val="009E3EE2"/>
    <w:rsid w:val="009E411D"/>
    <w:rsid w:val="009E50D6"/>
    <w:rsid w:val="009E5C3C"/>
    <w:rsid w:val="009E7D71"/>
    <w:rsid w:val="009F19C6"/>
    <w:rsid w:val="009F3746"/>
    <w:rsid w:val="009F414A"/>
    <w:rsid w:val="009F5FD0"/>
    <w:rsid w:val="009F61BD"/>
    <w:rsid w:val="009F6835"/>
    <w:rsid w:val="00A00D54"/>
    <w:rsid w:val="00A019D0"/>
    <w:rsid w:val="00A01AA1"/>
    <w:rsid w:val="00A01B03"/>
    <w:rsid w:val="00A02F74"/>
    <w:rsid w:val="00A0578F"/>
    <w:rsid w:val="00A07FFD"/>
    <w:rsid w:val="00A11862"/>
    <w:rsid w:val="00A11C13"/>
    <w:rsid w:val="00A12C85"/>
    <w:rsid w:val="00A14315"/>
    <w:rsid w:val="00A14720"/>
    <w:rsid w:val="00A14A73"/>
    <w:rsid w:val="00A14EDD"/>
    <w:rsid w:val="00A15411"/>
    <w:rsid w:val="00A16B1A"/>
    <w:rsid w:val="00A16B1C"/>
    <w:rsid w:val="00A173C2"/>
    <w:rsid w:val="00A174EA"/>
    <w:rsid w:val="00A17D2F"/>
    <w:rsid w:val="00A20452"/>
    <w:rsid w:val="00A256A7"/>
    <w:rsid w:val="00A25C85"/>
    <w:rsid w:val="00A25DF3"/>
    <w:rsid w:val="00A31225"/>
    <w:rsid w:val="00A3145A"/>
    <w:rsid w:val="00A31A07"/>
    <w:rsid w:val="00A31DDF"/>
    <w:rsid w:val="00A33465"/>
    <w:rsid w:val="00A349E4"/>
    <w:rsid w:val="00A364EB"/>
    <w:rsid w:val="00A40682"/>
    <w:rsid w:val="00A42694"/>
    <w:rsid w:val="00A42727"/>
    <w:rsid w:val="00A42AF9"/>
    <w:rsid w:val="00A42E60"/>
    <w:rsid w:val="00A4316B"/>
    <w:rsid w:val="00A434B1"/>
    <w:rsid w:val="00A43C78"/>
    <w:rsid w:val="00A4577A"/>
    <w:rsid w:val="00A46519"/>
    <w:rsid w:val="00A46EEC"/>
    <w:rsid w:val="00A4740B"/>
    <w:rsid w:val="00A4740F"/>
    <w:rsid w:val="00A503A6"/>
    <w:rsid w:val="00A51F01"/>
    <w:rsid w:val="00A520C7"/>
    <w:rsid w:val="00A52700"/>
    <w:rsid w:val="00A52B39"/>
    <w:rsid w:val="00A5360B"/>
    <w:rsid w:val="00A54163"/>
    <w:rsid w:val="00A542C4"/>
    <w:rsid w:val="00A553FD"/>
    <w:rsid w:val="00A56B5A"/>
    <w:rsid w:val="00A56DAC"/>
    <w:rsid w:val="00A56F79"/>
    <w:rsid w:val="00A577F0"/>
    <w:rsid w:val="00A60221"/>
    <w:rsid w:val="00A60BAE"/>
    <w:rsid w:val="00A61F3E"/>
    <w:rsid w:val="00A63869"/>
    <w:rsid w:val="00A6395E"/>
    <w:rsid w:val="00A63C25"/>
    <w:rsid w:val="00A640A6"/>
    <w:rsid w:val="00A64BD7"/>
    <w:rsid w:val="00A65AB9"/>
    <w:rsid w:val="00A67948"/>
    <w:rsid w:val="00A67C91"/>
    <w:rsid w:val="00A708DC"/>
    <w:rsid w:val="00A70D61"/>
    <w:rsid w:val="00A7146E"/>
    <w:rsid w:val="00A71926"/>
    <w:rsid w:val="00A71C38"/>
    <w:rsid w:val="00A71EF8"/>
    <w:rsid w:val="00A75ED4"/>
    <w:rsid w:val="00A8098D"/>
    <w:rsid w:val="00A82086"/>
    <w:rsid w:val="00A8317B"/>
    <w:rsid w:val="00A835EB"/>
    <w:rsid w:val="00A8453C"/>
    <w:rsid w:val="00A847AE"/>
    <w:rsid w:val="00A85165"/>
    <w:rsid w:val="00A8527D"/>
    <w:rsid w:val="00A86079"/>
    <w:rsid w:val="00A86149"/>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5B3A"/>
    <w:rsid w:val="00AB63F8"/>
    <w:rsid w:val="00AC06A4"/>
    <w:rsid w:val="00AC06B1"/>
    <w:rsid w:val="00AC163F"/>
    <w:rsid w:val="00AC1B5D"/>
    <w:rsid w:val="00AC289C"/>
    <w:rsid w:val="00AC2A89"/>
    <w:rsid w:val="00AC2F9E"/>
    <w:rsid w:val="00AC3A73"/>
    <w:rsid w:val="00AC4A31"/>
    <w:rsid w:val="00AC5493"/>
    <w:rsid w:val="00AC5590"/>
    <w:rsid w:val="00AC6828"/>
    <w:rsid w:val="00AC6D37"/>
    <w:rsid w:val="00AC796C"/>
    <w:rsid w:val="00AD134B"/>
    <w:rsid w:val="00AD25D4"/>
    <w:rsid w:val="00AD3580"/>
    <w:rsid w:val="00AD5271"/>
    <w:rsid w:val="00AD628A"/>
    <w:rsid w:val="00AD6E73"/>
    <w:rsid w:val="00AD77CC"/>
    <w:rsid w:val="00AD7F1F"/>
    <w:rsid w:val="00AE0061"/>
    <w:rsid w:val="00AE1925"/>
    <w:rsid w:val="00AE4A38"/>
    <w:rsid w:val="00AE4EB5"/>
    <w:rsid w:val="00AE67BA"/>
    <w:rsid w:val="00AE694F"/>
    <w:rsid w:val="00AE6CA0"/>
    <w:rsid w:val="00AE6CE2"/>
    <w:rsid w:val="00AE715D"/>
    <w:rsid w:val="00AE7C43"/>
    <w:rsid w:val="00AF0774"/>
    <w:rsid w:val="00AF331D"/>
    <w:rsid w:val="00AF3514"/>
    <w:rsid w:val="00AF49C1"/>
    <w:rsid w:val="00AF5458"/>
    <w:rsid w:val="00AF5A76"/>
    <w:rsid w:val="00AF601B"/>
    <w:rsid w:val="00AF651A"/>
    <w:rsid w:val="00AF7278"/>
    <w:rsid w:val="00B00034"/>
    <w:rsid w:val="00B01A0E"/>
    <w:rsid w:val="00B01F12"/>
    <w:rsid w:val="00B02B4D"/>
    <w:rsid w:val="00B02BDB"/>
    <w:rsid w:val="00B0424E"/>
    <w:rsid w:val="00B05D95"/>
    <w:rsid w:val="00B0742E"/>
    <w:rsid w:val="00B106E8"/>
    <w:rsid w:val="00B10D46"/>
    <w:rsid w:val="00B114E2"/>
    <w:rsid w:val="00B128EE"/>
    <w:rsid w:val="00B1329B"/>
    <w:rsid w:val="00B1377B"/>
    <w:rsid w:val="00B13929"/>
    <w:rsid w:val="00B141D1"/>
    <w:rsid w:val="00B14483"/>
    <w:rsid w:val="00B15C90"/>
    <w:rsid w:val="00B160D7"/>
    <w:rsid w:val="00B16174"/>
    <w:rsid w:val="00B168D3"/>
    <w:rsid w:val="00B17578"/>
    <w:rsid w:val="00B22AB4"/>
    <w:rsid w:val="00B2491C"/>
    <w:rsid w:val="00B26C3C"/>
    <w:rsid w:val="00B2773D"/>
    <w:rsid w:val="00B32384"/>
    <w:rsid w:val="00B32577"/>
    <w:rsid w:val="00B32CAC"/>
    <w:rsid w:val="00B32CD6"/>
    <w:rsid w:val="00B3328F"/>
    <w:rsid w:val="00B333F8"/>
    <w:rsid w:val="00B33D57"/>
    <w:rsid w:val="00B33EA6"/>
    <w:rsid w:val="00B34BD2"/>
    <w:rsid w:val="00B3658E"/>
    <w:rsid w:val="00B36677"/>
    <w:rsid w:val="00B36C3D"/>
    <w:rsid w:val="00B37285"/>
    <w:rsid w:val="00B37C2F"/>
    <w:rsid w:val="00B4006B"/>
    <w:rsid w:val="00B40154"/>
    <w:rsid w:val="00B4097C"/>
    <w:rsid w:val="00B41E50"/>
    <w:rsid w:val="00B424A3"/>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974"/>
    <w:rsid w:val="00B56E5A"/>
    <w:rsid w:val="00B57D06"/>
    <w:rsid w:val="00B62989"/>
    <w:rsid w:val="00B63A7C"/>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62DE"/>
    <w:rsid w:val="00B77EF1"/>
    <w:rsid w:val="00B802CA"/>
    <w:rsid w:val="00B81867"/>
    <w:rsid w:val="00B831F5"/>
    <w:rsid w:val="00B837DE"/>
    <w:rsid w:val="00B8438F"/>
    <w:rsid w:val="00B84C16"/>
    <w:rsid w:val="00B84FCE"/>
    <w:rsid w:val="00B85260"/>
    <w:rsid w:val="00B855C5"/>
    <w:rsid w:val="00B86284"/>
    <w:rsid w:val="00B8637B"/>
    <w:rsid w:val="00B8675F"/>
    <w:rsid w:val="00B879D0"/>
    <w:rsid w:val="00B87C42"/>
    <w:rsid w:val="00B928BB"/>
    <w:rsid w:val="00B93381"/>
    <w:rsid w:val="00B9369F"/>
    <w:rsid w:val="00B94488"/>
    <w:rsid w:val="00B94F63"/>
    <w:rsid w:val="00B955C4"/>
    <w:rsid w:val="00B95D27"/>
    <w:rsid w:val="00B96A65"/>
    <w:rsid w:val="00B96ECF"/>
    <w:rsid w:val="00BA0334"/>
    <w:rsid w:val="00BA05D9"/>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3A9A"/>
    <w:rsid w:val="00BB61F3"/>
    <w:rsid w:val="00BB663D"/>
    <w:rsid w:val="00BB722B"/>
    <w:rsid w:val="00BB776E"/>
    <w:rsid w:val="00BC2157"/>
    <w:rsid w:val="00BC2BE8"/>
    <w:rsid w:val="00BC340C"/>
    <w:rsid w:val="00BC6093"/>
    <w:rsid w:val="00BC6FC3"/>
    <w:rsid w:val="00BC7C29"/>
    <w:rsid w:val="00BD0075"/>
    <w:rsid w:val="00BD18F9"/>
    <w:rsid w:val="00BD387A"/>
    <w:rsid w:val="00BD3E0F"/>
    <w:rsid w:val="00BD3E89"/>
    <w:rsid w:val="00BD4B38"/>
    <w:rsid w:val="00BD4E3B"/>
    <w:rsid w:val="00BD5499"/>
    <w:rsid w:val="00BD5895"/>
    <w:rsid w:val="00BD6D40"/>
    <w:rsid w:val="00BD7C6B"/>
    <w:rsid w:val="00BE20AC"/>
    <w:rsid w:val="00BE282C"/>
    <w:rsid w:val="00BE2C02"/>
    <w:rsid w:val="00BE364D"/>
    <w:rsid w:val="00BE3E34"/>
    <w:rsid w:val="00BE61B5"/>
    <w:rsid w:val="00BE67DD"/>
    <w:rsid w:val="00BE6F53"/>
    <w:rsid w:val="00BE6FD1"/>
    <w:rsid w:val="00BE7057"/>
    <w:rsid w:val="00BE7BF5"/>
    <w:rsid w:val="00BE7DDA"/>
    <w:rsid w:val="00BF3331"/>
    <w:rsid w:val="00BF535C"/>
    <w:rsid w:val="00C007E5"/>
    <w:rsid w:val="00C0134D"/>
    <w:rsid w:val="00C013D2"/>
    <w:rsid w:val="00C02A78"/>
    <w:rsid w:val="00C02EC7"/>
    <w:rsid w:val="00C03569"/>
    <w:rsid w:val="00C04083"/>
    <w:rsid w:val="00C05315"/>
    <w:rsid w:val="00C07B89"/>
    <w:rsid w:val="00C07EAC"/>
    <w:rsid w:val="00C12AA4"/>
    <w:rsid w:val="00C12B13"/>
    <w:rsid w:val="00C13CC4"/>
    <w:rsid w:val="00C13E71"/>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C9C"/>
    <w:rsid w:val="00C3538E"/>
    <w:rsid w:val="00C360C2"/>
    <w:rsid w:val="00C36AD8"/>
    <w:rsid w:val="00C37901"/>
    <w:rsid w:val="00C4183E"/>
    <w:rsid w:val="00C43639"/>
    <w:rsid w:val="00C45921"/>
    <w:rsid w:val="00C45C6A"/>
    <w:rsid w:val="00C45F24"/>
    <w:rsid w:val="00C46EE8"/>
    <w:rsid w:val="00C52F3D"/>
    <w:rsid w:val="00C5420C"/>
    <w:rsid w:val="00C54E80"/>
    <w:rsid w:val="00C55A97"/>
    <w:rsid w:val="00C60E3C"/>
    <w:rsid w:val="00C61675"/>
    <w:rsid w:val="00C6187E"/>
    <w:rsid w:val="00C61C60"/>
    <w:rsid w:val="00C63EE5"/>
    <w:rsid w:val="00C65907"/>
    <w:rsid w:val="00C67298"/>
    <w:rsid w:val="00C67650"/>
    <w:rsid w:val="00C67C02"/>
    <w:rsid w:val="00C67C49"/>
    <w:rsid w:val="00C70312"/>
    <w:rsid w:val="00C704B9"/>
    <w:rsid w:val="00C71431"/>
    <w:rsid w:val="00C71AA4"/>
    <w:rsid w:val="00C72C3A"/>
    <w:rsid w:val="00C750F8"/>
    <w:rsid w:val="00C75871"/>
    <w:rsid w:val="00C759B6"/>
    <w:rsid w:val="00C80250"/>
    <w:rsid w:val="00C8118E"/>
    <w:rsid w:val="00C81B00"/>
    <w:rsid w:val="00C82165"/>
    <w:rsid w:val="00C8305E"/>
    <w:rsid w:val="00C83C7A"/>
    <w:rsid w:val="00C84095"/>
    <w:rsid w:val="00C851CA"/>
    <w:rsid w:val="00C85E6B"/>
    <w:rsid w:val="00C8662B"/>
    <w:rsid w:val="00C86D36"/>
    <w:rsid w:val="00C87724"/>
    <w:rsid w:val="00C878FF"/>
    <w:rsid w:val="00C87D56"/>
    <w:rsid w:val="00C90E00"/>
    <w:rsid w:val="00C94D58"/>
    <w:rsid w:val="00C9729D"/>
    <w:rsid w:val="00C97730"/>
    <w:rsid w:val="00C97A8A"/>
    <w:rsid w:val="00C97AC7"/>
    <w:rsid w:val="00C97D7D"/>
    <w:rsid w:val="00CA09BD"/>
    <w:rsid w:val="00CA0A9C"/>
    <w:rsid w:val="00CA0DC4"/>
    <w:rsid w:val="00CA1CB1"/>
    <w:rsid w:val="00CA1D0D"/>
    <w:rsid w:val="00CA382D"/>
    <w:rsid w:val="00CA3845"/>
    <w:rsid w:val="00CA4670"/>
    <w:rsid w:val="00CA4968"/>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F47"/>
    <w:rsid w:val="00CC28F7"/>
    <w:rsid w:val="00CC294D"/>
    <w:rsid w:val="00CC3A74"/>
    <w:rsid w:val="00CC7169"/>
    <w:rsid w:val="00CD0648"/>
    <w:rsid w:val="00CD1B64"/>
    <w:rsid w:val="00CD3B91"/>
    <w:rsid w:val="00CD548A"/>
    <w:rsid w:val="00CD7578"/>
    <w:rsid w:val="00CD7B94"/>
    <w:rsid w:val="00CE00C2"/>
    <w:rsid w:val="00CE06FD"/>
    <w:rsid w:val="00CE07A2"/>
    <w:rsid w:val="00CE17B8"/>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62A3"/>
    <w:rsid w:val="00CF63A2"/>
    <w:rsid w:val="00CF78BC"/>
    <w:rsid w:val="00CF7A8E"/>
    <w:rsid w:val="00CF7C7B"/>
    <w:rsid w:val="00CF7D45"/>
    <w:rsid w:val="00D0213A"/>
    <w:rsid w:val="00D0250A"/>
    <w:rsid w:val="00D02F57"/>
    <w:rsid w:val="00D0466F"/>
    <w:rsid w:val="00D058C4"/>
    <w:rsid w:val="00D05AFF"/>
    <w:rsid w:val="00D0626B"/>
    <w:rsid w:val="00D068A3"/>
    <w:rsid w:val="00D106A0"/>
    <w:rsid w:val="00D115E0"/>
    <w:rsid w:val="00D11C61"/>
    <w:rsid w:val="00D11DBE"/>
    <w:rsid w:val="00D1283E"/>
    <w:rsid w:val="00D14174"/>
    <w:rsid w:val="00D1547C"/>
    <w:rsid w:val="00D16C3E"/>
    <w:rsid w:val="00D17279"/>
    <w:rsid w:val="00D176DE"/>
    <w:rsid w:val="00D17B93"/>
    <w:rsid w:val="00D20FDF"/>
    <w:rsid w:val="00D21C6E"/>
    <w:rsid w:val="00D2242D"/>
    <w:rsid w:val="00D22C0E"/>
    <w:rsid w:val="00D24608"/>
    <w:rsid w:val="00D25155"/>
    <w:rsid w:val="00D2640F"/>
    <w:rsid w:val="00D26553"/>
    <w:rsid w:val="00D2657C"/>
    <w:rsid w:val="00D267FE"/>
    <w:rsid w:val="00D271EC"/>
    <w:rsid w:val="00D30EEC"/>
    <w:rsid w:val="00D339C1"/>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57F0"/>
    <w:rsid w:val="00D56831"/>
    <w:rsid w:val="00D57017"/>
    <w:rsid w:val="00D57734"/>
    <w:rsid w:val="00D614E5"/>
    <w:rsid w:val="00D62B07"/>
    <w:rsid w:val="00D63267"/>
    <w:rsid w:val="00D63BF7"/>
    <w:rsid w:val="00D64577"/>
    <w:rsid w:val="00D647B8"/>
    <w:rsid w:val="00D6488D"/>
    <w:rsid w:val="00D652F9"/>
    <w:rsid w:val="00D65B64"/>
    <w:rsid w:val="00D662A0"/>
    <w:rsid w:val="00D66A25"/>
    <w:rsid w:val="00D70DF9"/>
    <w:rsid w:val="00D71724"/>
    <w:rsid w:val="00D72EEF"/>
    <w:rsid w:val="00D738DC"/>
    <w:rsid w:val="00D755C8"/>
    <w:rsid w:val="00D75C30"/>
    <w:rsid w:val="00D7607D"/>
    <w:rsid w:val="00D7627D"/>
    <w:rsid w:val="00D76C6F"/>
    <w:rsid w:val="00D77290"/>
    <w:rsid w:val="00D77A48"/>
    <w:rsid w:val="00D77C8F"/>
    <w:rsid w:val="00D80C17"/>
    <w:rsid w:val="00D81AFE"/>
    <w:rsid w:val="00D82E26"/>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910"/>
    <w:rsid w:val="00DA4AD1"/>
    <w:rsid w:val="00DA4D73"/>
    <w:rsid w:val="00DA57C7"/>
    <w:rsid w:val="00DA7300"/>
    <w:rsid w:val="00DA77B0"/>
    <w:rsid w:val="00DB1F16"/>
    <w:rsid w:val="00DB1F64"/>
    <w:rsid w:val="00DB1F9B"/>
    <w:rsid w:val="00DB3839"/>
    <w:rsid w:val="00DB55EC"/>
    <w:rsid w:val="00DB6C8C"/>
    <w:rsid w:val="00DB7537"/>
    <w:rsid w:val="00DB7BA9"/>
    <w:rsid w:val="00DC02D7"/>
    <w:rsid w:val="00DC0460"/>
    <w:rsid w:val="00DC26F4"/>
    <w:rsid w:val="00DC4EDE"/>
    <w:rsid w:val="00DC6CBF"/>
    <w:rsid w:val="00DD23FB"/>
    <w:rsid w:val="00DD3FA3"/>
    <w:rsid w:val="00DD4715"/>
    <w:rsid w:val="00DD4942"/>
    <w:rsid w:val="00DD733A"/>
    <w:rsid w:val="00DD73C2"/>
    <w:rsid w:val="00DD7628"/>
    <w:rsid w:val="00DE01A6"/>
    <w:rsid w:val="00DE01AE"/>
    <w:rsid w:val="00DE1528"/>
    <w:rsid w:val="00DE178E"/>
    <w:rsid w:val="00DE2D30"/>
    <w:rsid w:val="00DE6E73"/>
    <w:rsid w:val="00DE7B64"/>
    <w:rsid w:val="00DF01E4"/>
    <w:rsid w:val="00DF0971"/>
    <w:rsid w:val="00DF0E65"/>
    <w:rsid w:val="00DF210C"/>
    <w:rsid w:val="00DF22F9"/>
    <w:rsid w:val="00DF27BC"/>
    <w:rsid w:val="00DF3017"/>
    <w:rsid w:val="00DF31F6"/>
    <w:rsid w:val="00DF5E60"/>
    <w:rsid w:val="00DF7FD3"/>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DB6"/>
    <w:rsid w:val="00E30E75"/>
    <w:rsid w:val="00E3294C"/>
    <w:rsid w:val="00E32971"/>
    <w:rsid w:val="00E33887"/>
    <w:rsid w:val="00E35D5E"/>
    <w:rsid w:val="00E35D72"/>
    <w:rsid w:val="00E35EF7"/>
    <w:rsid w:val="00E361B3"/>
    <w:rsid w:val="00E37BAA"/>
    <w:rsid w:val="00E4113D"/>
    <w:rsid w:val="00E418D9"/>
    <w:rsid w:val="00E42241"/>
    <w:rsid w:val="00E4256D"/>
    <w:rsid w:val="00E43694"/>
    <w:rsid w:val="00E4530D"/>
    <w:rsid w:val="00E46679"/>
    <w:rsid w:val="00E47226"/>
    <w:rsid w:val="00E4771A"/>
    <w:rsid w:val="00E47AA0"/>
    <w:rsid w:val="00E500C0"/>
    <w:rsid w:val="00E50374"/>
    <w:rsid w:val="00E51DF9"/>
    <w:rsid w:val="00E5389D"/>
    <w:rsid w:val="00E54EFF"/>
    <w:rsid w:val="00E56C1D"/>
    <w:rsid w:val="00E5732C"/>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3B0"/>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39"/>
    <w:rsid w:val="00E87AB9"/>
    <w:rsid w:val="00E915CD"/>
    <w:rsid w:val="00E9207B"/>
    <w:rsid w:val="00E921DE"/>
    <w:rsid w:val="00E925A7"/>
    <w:rsid w:val="00E92643"/>
    <w:rsid w:val="00E927A0"/>
    <w:rsid w:val="00E93202"/>
    <w:rsid w:val="00E9493E"/>
    <w:rsid w:val="00E95F47"/>
    <w:rsid w:val="00E96574"/>
    <w:rsid w:val="00EA171A"/>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6BBB"/>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ADD"/>
    <w:rsid w:val="00EE6DC5"/>
    <w:rsid w:val="00EE778E"/>
    <w:rsid w:val="00EF06C5"/>
    <w:rsid w:val="00EF0ADF"/>
    <w:rsid w:val="00EF101C"/>
    <w:rsid w:val="00EF190C"/>
    <w:rsid w:val="00EF2219"/>
    <w:rsid w:val="00EF3D9F"/>
    <w:rsid w:val="00EF3DED"/>
    <w:rsid w:val="00EF4685"/>
    <w:rsid w:val="00EF4F9F"/>
    <w:rsid w:val="00EF51F3"/>
    <w:rsid w:val="00EF5595"/>
    <w:rsid w:val="00EF5FC8"/>
    <w:rsid w:val="00EF6BF0"/>
    <w:rsid w:val="00EF7425"/>
    <w:rsid w:val="00F0074E"/>
    <w:rsid w:val="00F00CD7"/>
    <w:rsid w:val="00F02A4C"/>
    <w:rsid w:val="00F04CA4"/>
    <w:rsid w:val="00F11557"/>
    <w:rsid w:val="00F11619"/>
    <w:rsid w:val="00F13F92"/>
    <w:rsid w:val="00F146D9"/>
    <w:rsid w:val="00F157D2"/>
    <w:rsid w:val="00F17C27"/>
    <w:rsid w:val="00F204F0"/>
    <w:rsid w:val="00F2084A"/>
    <w:rsid w:val="00F208D5"/>
    <w:rsid w:val="00F21155"/>
    <w:rsid w:val="00F239F0"/>
    <w:rsid w:val="00F25896"/>
    <w:rsid w:val="00F308F4"/>
    <w:rsid w:val="00F31ACA"/>
    <w:rsid w:val="00F323EB"/>
    <w:rsid w:val="00F3352F"/>
    <w:rsid w:val="00F3423D"/>
    <w:rsid w:val="00F34F1C"/>
    <w:rsid w:val="00F352A5"/>
    <w:rsid w:val="00F355DB"/>
    <w:rsid w:val="00F35FCE"/>
    <w:rsid w:val="00F36515"/>
    <w:rsid w:val="00F37136"/>
    <w:rsid w:val="00F402F4"/>
    <w:rsid w:val="00F41537"/>
    <w:rsid w:val="00F42B6A"/>
    <w:rsid w:val="00F43D25"/>
    <w:rsid w:val="00F43E5F"/>
    <w:rsid w:val="00F448D9"/>
    <w:rsid w:val="00F451B1"/>
    <w:rsid w:val="00F461CE"/>
    <w:rsid w:val="00F473DF"/>
    <w:rsid w:val="00F47EFC"/>
    <w:rsid w:val="00F52D3E"/>
    <w:rsid w:val="00F531E9"/>
    <w:rsid w:val="00F54255"/>
    <w:rsid w:val="00F55820"/>
    <w:rsid w:val="00F55F9D"/>
    <w:rsid w:val="00F57414"/>
    <w:rsid w:val="00F57512"/>
    <w:rsid w:val="00F60493"/>
    <w:rsid w:val="00F6103E"/>
    <w:rsid w:val="00F62D9E"/>
    <w:rsid w:val="00F62EB0"/>
    <w:rsid w:val="00F653C6"/>
    <w:rsid w:val="00F6638E"/>
    <w:rsid w:val="00F66BA7"/>
    <w:rsid w:val="00F66CAE"/>
    <w:rsid w:val="00F66D21"/>
    <w:rsid w:val="00F67B79"/>
    <w:rsid w:val="00F67F85"/>
    <w:rsid w:val="00F70B02"/>
    <w:rsid w:val="00F72401"/>
    <w:rsid w:val="00F72D4A"/>
    <w:rsid w:val="00F72D6F"/>
    <w:rsid w:val="00F73442"/>
    <w:rsid w:val="00F754F8"/>
    <w:rsid w:val="00F75AFD"/>
    <w:rsid w:val="00F7721E"/>
    <w:rsid w:val="00F814D4"/>
    <w:rsid w:val="00F81570"/>
    <w:rsid w:val="00F81777"/>
    <w:rsid w:val="00F83FDA"/>
    <w:rsid w:val="00F84CF1"/>
    <w:rsid w:val="00F85563"/>
    <w:rsid w:val="00F861A6"/>
    <w:rsid w:val="00F90061"/>
    <w:rsid w:val="00F90143"/>
    <w:rsid w:val="00F907FE"/>
    <w:rsid w:val="00F90A59"/>
    <w:rsid w:val="00F92C77"/>
    <w:rsid w:val="00F936A7"/>
    <w:rsid w:val="00F95055"/>
    <w:rsid w:val="00F965B2"/>
    <w:rsid w:val="00F9696B"/>
    <w:rsid w:val="00F97198"/>
    <w:rsid w:val="00F9719E"/>
    <w:rsid w:val="00F974FB"/>
    <w:rsid w:val="00FA03D7"/>
    <w:rsid w:val="00FA0631"/>
    <w:rsid w:val="00FA075F"/>
    <w:rsid w:val="00FA1A95"/>
    <w:rsid w:val="00FA1D42"/>
    <w:rsid w:val="00FA2B1C"/>
    <w:rsid w:val="00FA4425"/>
    <w:rsid w:val="00FA45D0"/>
    <w:rsid w:val="00FA598F"/>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5946"/>
    <w:rsid w:val="00FD68A6"/>
    <w:rsid w:val="00FD6B5A"/>
    <w:rsid w:val="00FD6F97"/>
    <w:rsid w:val="00FD7412"/>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EEE"/>
    <w:rsid w:val="00FF5760"/>
    <w:rsid w:val="00FF7195"/>
    <w:rsid w:val="00FF77D2"/>
    <w:rsid w:val="00FF77E6"/>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001EFC36-6C12-4619-B1E1-46FBC9A2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26</Pages>
  <Words>10807</Words>
  <Characters>61600</Characters>
  <Application>Microsoft Office Word</Application>
  <DocSecurity>0</DocSecurity>
  <Lines>513</Lines>
  <Paragraphs>144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PT1</dc:creator>
  <cp:keywords/>
  <dc:description/>
  <cp:lastModifiedBy>PT1</cp:lastModifiedBy>
  <cp:revision>15</cp:revision>
  <dcterms:created xsi:type="dcterms:W3CDTF">2025-04-16T13:16:00Z</dcterms:created>
  <dcterms:modified xsi:type="dcterms:W3CDTF">2025-04-24T12:08:00Z</dcterms:modified>
</cp:coreProperties>
</file>